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adde" w14:textId="ee0a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5 декабря 2016 года № С-6/3. Зарегистрировано Департаментом юстиции Акмолинской области 12 декабря 2016 года № 5615. Уратило силу решением Кокшетауского городского маслихата Акмолинской области от 20 марта 2018 года № С-19/5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6-ой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декабря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