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282bb" w14:textId="07282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5 мая 2016 года № 6С-4/4. Зарегистрировано Департаментом юстиции Акмолинской области 3 июня 2016 года № 5408.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00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оказания социальной помощи, установления размеров и определения перечня отдельных категорий нуждающихся граждан",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№ 3992, опубликовано 30 января 2014 года в региональных общественно-политических газетах "Степногорск ақшамы" и "Вечерний Степногорск") следующие изменения и дополнение: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"9) уполномоченная организация – Степногорское районное отделение Департамента "Государственный центр по выплате пенсий" – филиала некоммерческого акционерного общества "Государственная корпорация "Правительство для граждан" по Акмолинской области;";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11 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гражданам (семьям), имеющим детей, состоящих на учете у фтизиатра и получающих химиопрофилактику, предельный размер социальной помощи 9 месячных расчетных показателей.";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В.Козейчук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