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be1" w14:textId="2005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августа 2016 года № 6С-8/3. Зарегистрировано Департаментом юстиции Акмолинской области 21 сентября 2016 года № 5539. Утратило силу решением Степногорского городского маслихата Акмолинской области от 13 мая 2022 года № 7С-14/7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№ 3970, опубликовано 23 января 2014 года в региональных общественно-политических газетах "Степногорск ақшамы" и "Вечерний Степногорск")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Материальную помощь оказывать на основании списков, предоставляемых Степногорским районным отделением Департамента "Межведомственный расчетный центр социальных выплат" – филиала некоммерческого акционерного общества "Государственная корпорация "Правительство для граждан" по Акмолинской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25.08.2016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