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869f5" w14:textId="b386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приоритетных направлений расходов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12 августа 2016 года № А-381. Зарегистрировано Департаментом юстиции Акмолинской области 13 сентября 2016 года № 5520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№ 9934), акимат Аршалынского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приоритетных направлений расходов районного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Аршалынского района Ибраева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 - 381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направлений расходов районного бюджета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Выплата заработной платы и других денежных выплат, в том числе заработная плата технического персонала и все удержания из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Денежные компенсации, предусмотренные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Алименты, обязательные пенсионные взносы, добровольные пенсионные взносы, социальные отчисления, пособия и другие социальные выплаты, стипендии.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Оплата банковских услуг, выплаты по погашению и обслуживанию долговых обязательств, налоги и другие обязательные платежи в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Расходы на приобретение топлива (в части отопления зданий), услуг по организации питания, приобретение продуктов питания и медикаментов.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Исполнение исполнительных документов и судебных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Целевые текущие трансферты, целевые трансферты на развитие, бюджетные кредиты из республиканского и областного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