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c2b" w14:textId="2e32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30 сентября 2013 года № 5С 18/2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14 сентября 2016 года № 6С 5/3. Зарегистрировано Департаментом юстиции Акмолинской области 23 сентября 2016 года № 5544. Утратило силу решением Атбасарского районного маслихата Акмолинской области от 22 февраля 2017 года № 6С 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30 сентября 2013 года № 5С 18/2 (зарегистрировано в Реестре государственной регистрации нормативных правовых актов № 3857, опубликовано 1 ноября 2013 года в газетах "Атбасар", "Простор"),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"Государственный центр по выплате пенсий" заменить словами "Межведомственный расчетный центр социальных выплат".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