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11239" w14:textId="5911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Ерейментауского районного маслихата от 19 марта 2015 года №5С-36/5-15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12 апреля 2016 года № 6С-2/3-16. Зарегистрировано Департаментом юстиции Акмолинской области 20 апреля 2016 года № 5298. Утратило силу решением Ерейментауского районного маслихата Акмолинской области от 24 января 2018 года № 6С-20/5-18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 6С-20/5-18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повышении ставки земельного налога и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Ерейментауского района" от 19 марта 2015 года № 5С-36/5-15 (зарегистрировано в Реестре государственной регистрации нормативных правовых актов № 4768, опубликовано 08 мая 2015 года в районной газете "Ереймен", 08 мая 2015 года в районной газете "Ерейментау")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статьями 386, 444 Кодекса Республики Казахстан от 10 декабря 2008 года "О налогах и других обязательных платежах в бюджет (Налоговый кодекс)", статьей 6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апреля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Ерейментаускому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апреля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