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fd66" w14:textId="c17f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декабря 2016 года № 6С-10/2-16. Зарегистрировано Департаментом юстиции Акмолинской области 12 января 2017 года № 5690.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4 087 301,4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1 126 611,0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15 126,0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2 941 548,1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4 219 796,8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15 079,5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20 108,5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- 158 574,9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158 574,9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6С-17/2-17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2017 год объем субвенции, передаваемой из областного бюджета в бюджет района, в сумме 2 042 456,0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района на 2017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бюджете района на 2017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2017 год предусмотрено погашение основного долга перед вышестоящим бюджетом по бюджетным кредитам для реализации мер социальной поддержки специалистов в сумме 5 029,0 тысяч тенге.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2017 год в сумме 10 142,0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Ерейментауского районного маслихата Акмолинской области от 07.04.2017 </w:t>
      </w:r>
      <w:r>
        <w:rPr>
          <w:rFonts w:ascii="Times New Roman"/>
          <w:b w:val="false"/>
          <w:i w:val="false"/>
          <w:color w:val="ff0000"/>
          <w:sz w:val="28"/>
        </w:rPr>
        <w:t>№ 6С-12/3-17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Ерейментауского районного маслихата Акмолинской области от 22.08.2017 </w:t>
      </w:r>
      <w:r>
        <w:rPr>
          <w:rFonts w:ascii="Times New Roman"/>
          <w:b w:val="false"/>
          <w:i w:val="false"/>
          <w:color w:val="ff0000"/>
          <w:sz w:val="28"/>
        </w:rPr>
        <w:t>№ 6С-14/4-17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2017 год, в установленном законодательством порядке, используются свободные остатки бюджетных средств, образовавшиеся на 1 января 2017 года в сумме 143 495,9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6-1 - в редакции решения Ерейментауского районного маслихата Акмолинской области от 22.08.2017 </w:t>
      </w:r>
      <w:r>
        <w:rPr>
          <w:rFonts w:ascii="Times New Roman"/>
          <w:b w:val="false"/>
          <w:i w:val="false"/>
          <w:color w:val="ff0000"/>
          <w:sz w:val="28"/>
        </w:rPr>
        <w:t>№ 6С-14/4-17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в области здравоохранения, социального обеспечения, образования, культуры, спорта и ветеринарии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аппаратов акимов города Ерейментау, сельских округов и сел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трансфертов органам местного самоуправления между городом Ерейментау, сельскими округами и селами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бюджета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6С-17/2-17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4 087 301,4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1 126 611,0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572 233,0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2 941 548,1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2 941 548,1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2 941 548,1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4 219 796,8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340 733,2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192 108,2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174 775,2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2 553 751,9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2 495 599,9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1 765 979,2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178 516,7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5 782,0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581 366,2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187 697,8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143 242,1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82 383,5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68 589,4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-158 574,9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158 574,9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3 391 784,0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2 204 493,0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2 204 493,0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3 391 784,0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2 548 226,0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1 940 658,0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5 359,0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179 897,0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21 667,0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3 438 918,0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1 233 623,0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761 711,0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2 180 390,0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2 180 390,0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3 438 918,0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2 582 818,0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2 525 530,0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1 916 191,0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5 359,0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21 690,0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6С-17/2-17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0"/>
        <w:gridCol w:w="6880"/>
      </w:tblGrid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47 430,3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27 321,8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6 946,8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4 549,0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Ерейментауского районного маслихата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6С-17/2-17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0"/>
        <w:gridCol w:w="4830"/>
      </w:tblGrid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871 770,3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523 510,0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89 733,0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183 976,7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1 221,7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средней школы № 3 имени Толеу Шаханова города Ерейментау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209 997,1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дорожного покрытия в городе Ерейментау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24 997,1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22 603,2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22 358,1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348 260,3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348 260,3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к 60-ти квартирному жилому дому в городе Ерейментау 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 квартирного (арендного) коммунального жилого дома в городе Ерейментау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115 744,0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объекта "Строительство 60-ти квартирного арендного (коммунального) жилого дома в городе Ерейментау"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реконструкцию котельной № 5 и системы теплоснабжения города Ерейментау Ерейментауского района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Куншалган Ерейментауского района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210 928,8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предприятие на праве хозяйственного ведения "Ерейментау Су Арнасы"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Ерейментау, сельских округов и сел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Ерейментауского районного маслихата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6С-17/2-17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Ерейменатуского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Ерейментау, сельскими округами и селами на 2017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Ерейментауского районного маслихата Акмолинской области от 07.04.2017 </w:t>
      </w:r>
      <w:r>
        <w:rPr>
          <w:rFonts w:ascii="Times New Roman"/>
          <w:b w:val="false"/>
          <w:i w:val="false"/>
          <w:color w:val="ff0000"/>
          <w:sz w:val="28"/>
        </w:rPr>
        <w:t>№ 6С-12/3-17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23 308,3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9 451,3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