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701d" w14:textId="bdf7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28 апреля 2015 года № 42/6 "О повышении (понижении) базовых ставок земельного налога на земельные участки города Есиль, сельских населенных пунктов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14 апреля 2016 года № 2/4. Зарегистрировано Департаментом юстиции Акмолинской области 21 апреля 2016 года № 5300. Утратило силу решением Есильского районного маслихата Акмолинской области от 26 ноября 2021 года № 15/3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Есильского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повышении (понижении) базовых ставок земельного налога на земельные участки города Есиль, сельских населенных пунктов Есильского района" от 28 апреля 2015 года № 42/6 (зарегистрировано в Реестре государственной регистрации нормативных правовых актов № 4816, опубликовано 15 июня 2015 года в районной газете "Жаңа Есіл")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Повысить (понизить) базовые ставки земельного налога на земельные участки города Есиль, сельских населенных пунктов Есильского района согласно приложениям 1, 2.".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апреля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Есильскому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апреля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