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f386" w14:textId="c97f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декабря 2016 года № 10/4. Зарегистрировано Департаментом юстиции Акмолинской области 13 января 2017 года № 5700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 декабря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