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354c" w14:textId="8173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4 мая 2015 года № 5С-41/7 "О повышении (понижении) базовых ставок земельного налога на земельные участки города Державинска и сельских населенных пунктов Жаркаинского района, за исключением земель, выделенных (отведенных) под автостоянки (паркинги), автозаправочные стан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8 апреля 2016 года № 6С-2/3. Зарегистрировано Департаментом юстиции Акмолинской области 22 апреля 2016 года № 5313. Утратило силу решением Жаркаинского районного маслихата Акмолинской области от 26 ноября 2021 года № 7С-1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рка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7С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повышении (понижении) базовых ставок земельного налога на земельные участки города Державинска и сельских населенных пунктов Жаркаинского района, за исключением земель, выделенных (отведенных) под автостоянки (паркинги), автозаправочные станции" от 4 мая 2015 года № 5С-41/7 (зарегистрировано в Реестре государственной регистрации нормативных правовых актов № 4817, опубликовано 12 июня 2015 года в районной газете "Жарқайың тынысы", 12 июня 2015 года в районной газете "Целинное знамя"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за исключением земель, выделенных (отведенных) под автостоянки (паркинги), автозаправочные станции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4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руководи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Жаркаин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Пуг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4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