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c8d" w14:textId="af41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сентября 2014 года № 5С-34/2 "Об определении порядка и размера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декабря 2016 года № 6С-9/3. Зарегистрировано Департаментом юстиции Акмолинской области 6 января 2017 года № 5671. Утратило силу решением Бурабайского районного маслихата Акмолинской области от 10 ноября 2023 года № 8С-10/1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на обучение на дому детей с ограниченными возможностями из числа инвалидов" от 25 сентября 2014 года № 5С-34/2 (зарегистрировано в Реестре государственной регистрации нормативных правовых актов № 4398, опубликовано 23 октября 2014 года в районных газетах "Бурабай" и "Луч")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на возмещение затрат на обучение на дому детей с ограниченными возможностями из числа инвалидов по индивидуальному учебному плану:".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