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4ea7" w14:textId="ea44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некоторые совместные постановления акимата Бурабайского района и решения Бурабайского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9 декабря 2016 года № а-12/518 и решение Бурабайского районного маслихата Акмолинской области от 9 декабря 2016 года № 6С-9/7. Зарегистрировано Департаментом юстиции Акмолинской области 9 января 2017 года № 5673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Щучинского района от 29 июля 2009 года № а-7/360 и решение Щучинского районного маслихата от 29 июля 2009 года № С-17/2 "О присвоении наименования улице в микрорайоне "Промзона" города Щучинска" (зарегистрировано в Реестре государственной регистрации нормативных правовых актов № 1-19-164, опубликовано 3 сентября 2009 года в районных газетах "Бурабай" и "Луч")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и решения слова "пунктом 5-1" заменить словами "подпунктом 5-1)".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Бурабайского района от 30 апреля 2015 года № а-4/230 и решение Бурабайского районного маслихата от 30 апреля 2015 года № 5С-42/3 "О внесении изменений в совместное постановление акимата Бурабайского района и решение Бурабайского районного маслихата об изменениях в административно-территориальном устройстве Бурабайского района" (зарегистрировано в Реестре государственной регистрации нормативных правовых актов № 4827, опубликовано 25 июня 2015 года в районных газетах "Бурабай" и "Луч")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и решения после слов "постановлением акимата Акмолинской области от 17 февраля 2015 года № А-2/65 и решением Акмолинского областного маслихата от 17 февраля 2015 года № 5С-34-6" дополнить словами "(зарегистрировано в Реестре государственной регистрации нормативных правовых актов № 4673)".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Бурабайского района и решение Бурабайского районного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ІХ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К.Умуртаева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