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06b0" w14:textId="9790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февраля 2016 года № 34. Зарегистрировано Департаментом юстиции Актюбинской области 9 марта 2016 года № 4768. Утратило силу постановлением акимата Актюбинской области от 18 февраля 2020 года № 55.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за № 12449)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от 4 февраля 2016 года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услуга), оказывается организациями дошкольного, начального, основного среднего, общего среднего, технического и профессионального, послесреднего образования, отделами образования районов, города Актобе, управлением образования Актюбинской области (далее – услугодатель).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(зарегистрированный в Реестре государственной регистрации нормативных правовых актов № 12449) (далее – Стандарт).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канцелярии в течение 20 (двадцати) минут принимает и регистрирует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 приеме документов либо готовит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cо дня сдачи пакета документов услугодателю, в Государственную корпорацию по месту нахождения услугодателя – 2 (два) рабочих дня, не по месту нахождения услугодателя – 6 (шесть) рабочих дней.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государственных услуг: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канцелярии.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- ГБД ФЛ)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государственной услуге в связи с имеющимися нарушениями в документах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сотрудника Государственной корпорации результата государственной услуги сформированной АРМ РШЭП - 2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