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0059" w14:textId="6600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30 апреля 2015 года № 139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марта 2016 года № 89. Зарегистрировано Департаментом юстиции Актюбинской области 13 апреля 2016 года № 4850. Утратило силу постановлением акимата Актюбинской области от 17 января 2020 года № 1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1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5 "О внесении изменений в приказ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" (зарегистрированного в Реестре государственной регистрации нормативных правовых актов № 13151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апреля 2015 года № 139 "Об утверждении регламентов государственных услуг в сфере архитектуры, градостроительства и строительства" (зарегистрированного в Реестре государственной регистрации нормативных правовых актов № 4350, опубликованного 18 июня 2015 года в газетах "Ақтөбе" и "Актюбинский вестник"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ах и приложениях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 на проектную деятельность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 на изыскательскую деятельность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 на строительно-монтажные работ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 на деятельность по организации строительства жилых зданий за счет привлечения денег дольщик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указанным постановлением, слова "Республиканское государственное предприятие на праве хозяйственного ведения "Центр обслуживания населения" (далее - центр)" "ЦОН", "Центр" заменить словами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государственного архитектурно-строительного контрол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Бексары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е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21 января 2016 года № 25 "О внесении изменений в приказ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