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3c2b" w14:textId="c823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Байганинском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Байганинского района Актюбинской области от 29 февраля 2016 года № 214. Зарегистрировано Департаментом юстиции Актюбинской области 28 марта 2016 года № 4821. Утратило силу решением Байганинского районного маслихата Актюбинской области от 14 сентября 2023 года № 53</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Байганинского районного маслихата Актюбинской области от 14.09.2023 № 53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 95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Байганинский районный маслихат </w:t>
      </w:r>
      <w:r>
        <w:rPr>
          <w:rFonts w:ascii="Times New Roman"/>
          <w:b/>
          <w:i w:val="false"/>
          <w:color w:val="000000"/>
          <w:sz w:val="28"/>
        </w:rPr>
        <w:t>РЕШИЛ: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Байганинском районе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w:t>
      </w:r>
      <w:r>
        <w:rPr>
          <w:rFonts w:ascii="Times New Roman"/>
          <w:b w:val="false"/>
          <w:i w:val="false"/>
          <w:color w:val="000000"/>
          <w:sz w:val="28"/>
        </w:rPr>
        <w:t>решения</w:t>
      </w:r>
      <w:r>
        <w:rPr>
          <w:rFonts w:ascii="Times New Roman"/>
          <w:b w:val="false"/>
          <w:i w:val="false"/>
          <w:color w:val="000000"/>
          <w:sz w:val="28"/>
        </w:rPr>
        <w:t xml:space="preserve"> Байганинского районного маслихата от 19 февраля 2014 года № 110 "Об утверждении Правил оказания социальной помощи, установления размеров и определения перечня отдельных категорий нуждающихся граждан в Байганинском районе" (зарегистрированное в Реестре государственной регистрации нормативных правовых актов за № 3795, опубликованное 13 марта 2014 года в газете "Жем-Сағыз").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2016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Тажімұратов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А.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Байганинского районного </w:t>
            </w:r>
            <w:r>
              <w:br/>
            </w:r>
            <w:r>
              <w:rPr>
                <w:rFonts w:ascii="Times New Roman"/>
                <w:b w:val="false"/>
                <w:i w:val="false"/>
                <w:color w:val="000000"/>
                <w:sz w:val="20"/>
              </w:rPr>
              <w:t xml:space="preserve">маслихата от 29 февраля 2016 </w:t>
            </w:r>
            <w:r>
              <w:br/>
            </w:r>
            <w:r>
              <w:rPr>
                <w:rFonts w:ascii="Times New Roman"/>
                <w:b w:val="false"/>
                <w:i w:val="false"/>
                <w:color w:val="000000"/>
                <w:sz w:val="20"/>
              </w:rPr>
              <w:t>года № 214</w:t>
            </w:r>
          </w:p>
        </w:tc>
      </w:tr>
    </w:tbl>
    <w:bookmarkStart w:name="z46"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Байганинском районе</w:t>
      </w:r>
    </w:p>
    <w:bookmarkEnd w:id="1"/>
    <w:p>
      <w:pPr>
        <w:spacing w:after="0"/>
        <w:ind w:left="0"/>
        <w:jc w:val="both"/>
      </w:pPr>
      <w:r>
        <w:rPr>
          <w:rFonts w:ascii="Times New Roman"/>
          <w:b w:val="false"/>
          <w:i w:val="false"/>
          <w:color w:val="ff0000"/>
          <w:sz w:val="28"/>
        </w:rPr>
        <w:t xml:space="preserve">
      Сноска. Правила – в редакции решения Байганинского районного маслихата Актюбинской области от 19.05.2023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2"/>
    <w:p>
      <w:pPr>
        <w:spacing w:after="0"/>
        <w:ind w:left="0"/>
        <w:jc w:val="left"/>
      </w:pPr>
      <w:r>
        <w:rPr>
          <w:rFonts w:ascii="Times New Roman"/>
          <w:b/>
          <w:i w:val="false"/>
          <w:color w:val="000000"/>
        </w:rPr>
        <w:t xml:space="preserve"> Глава 1. Общие положения</w:t>
      </w:r>
    </w:p>
    <w:bookmarkEnd w:id="2"/>
    <w:bookmarkStart w:name="z9"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Байганинском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3"/>
    <w:bookmarkStart w:name="z10"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Байганинского района Актюбинской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"Байганинский районный отдел занятости и социальных программ";</w:t>
      </w:r>
    </w:p>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1" w:id="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5"/>
    <w:bookmarkStart w:name="z12" w:id="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6"/>
    <w:bookmarkStart w:name="z13" w:id="7"/>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-Закон), оказываются в порядке, определенном настоящими Правилами.</w:t>
      </w:r>
    </w:p>
    <w:bookmarkEnd w:id="7"/>
    <w:bookmarkStart w:name="z14" w:id="8"/>
    <w:p>
      <w:pPr>
        <w:spacing w:after="0"/>
        <w:ind w:left="0"/>
        <w:jc w:val="left"/>
      </w:pPr>
      <w:r>
        <w:rPr>
          <w:rFonts w:ascii="Times New Roman"/>
          <w:b/>
          <w:i w:val="false"/>
          <w:color w:val="000000"/>
        </w:rPr>
        <w:t xml:space="preserve"> Глава 2. Порядок оказания социальной помощи, определения перечня получателей и установления размеров социальной помощи</w:t>
      </w:r>
    </w:p>
    <w:bookmarkEnd w:id="8"/>
    <w:bookmarkStart w:name="z15" w:id="9"/>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по следующим категориям граждан:</w:t>
      </w:r>
    </w:p>
    <w:bookmarkEnd w:id="9"/>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 в размере 2 140 000 (двух миллионов ста сорока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(двухсот тридцати тысяч) тенге;</w:t>
      </w:r>
    </w:p>
    <w:p>
      <w:pPr>
        <w:spacing w:after="0"/>
        <w:ind w:left="0"/>
        <w:jc w:val="both"/>
      </w:pPr>
      <w:r>
        <w:rPr>
          <w:rFonts w:ascii="Times New Roman"/>
          <w:b w:val="false"/>
          <w:i w:val="false"/>
          <w:color w:val="000000"/>
          <w:sz w:val="28"/>
        </w:rPr>
        <w:t xml:space="preserve">
      другим лицам, на которых распространяется действие </w:t>
      </w:r>
      <w:r>
        <w:rPr>
          <w:rFonts w:ascii="Times New Roman"/>
          <w:b w:val="false"/>
          <w:i w:val="false"/>
          <w:color w:val="000000"/>
          <w:sz w:val="28"/>
        </w:rPr>
        <w:t>Закона</w:t>
      </w:r>
      <w:r>
        <w:rPr>
          <w:rFonts w:ascii="Times New Roman"/>
          <w:b w:val="false"/>
          <w:i w:val="false"/>
          <w:color w:val="000000"/>
          <w:sz w:val="28"/>
        </w:rPr>
        <w:t>, в размере 150 000 (ста пятидесяти тысяч) тенге;</w:t>
      </w:r>
    </w:p>
    <w:p>
      <w:pPr>
        <w:spacing w:after="0"/>
        <w:ind w:left="0"/>
        <w:jc w:val="both"/>
      </w:pPr>
      <w:r>
        <w:rPr>
          <w:rFonts w:ascii="Times New Roman"/>
          <w:b w:val="false"/>
          <w:i w:val="false"/>
          <w:color w:val="000000"/>
          <w:sz w:val="28"/>
        </w:rPr>
        <w:t>
      ветеранам труда, в размере 100 000 (ста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получающим государственные социальные пособия – в размере 50 000 (пятидесяти тысяч) тенге;</w:t>
      </w:r>
    </w:p>
    <w:p>
      <w:pPr>
        <w:spacing w:after="0"/>
        <w:ind w:left="0"/>
        <w:jc w:val="both"/>
      </w:pPr>
      <w:r>
        <w:rPr>
          <w:rFonts w:ascii="Times New Roman"/>
          <w:b w:val="false"/>
          <w:i w:val="false"/>
          <w:color w:val="000000"/>
          <w:sz w:val="28"/>
        </w:rPr>
        <w:t>
      3)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в размере 120 000 (ста двадцати тысяч) тенге.</w:t>
      </w:r>
    </w:p>
    <w:bookmarkStart w:name="z16" w:id="10"/>
    <w:p>
      <w:pPr>
        <w:spacing w:after="0"/>
        <w:ind w:left="0"/>
        <w:jc w:val="both"/>
      </w:pPr>
      <w:r>
        <w:rPr>
          <w:rFonts w:ascii="Times New Roman"/>
          <w:b w:val="false"/>
          <w:i w:val="false"/>
          <w:color w:val="000000"/>
          <w:sz w:val="28"/>
        </w:rPr>
        <w:t>
      7. Социальная помощь оказывается получателям, оказавшимся в трудной жизненной ситуации единовременно и (или) периодически (ежемесячно):</w:t>
      </w:r>
    </w:p>
    <w:bookmarkEnd w:id="10"/>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отсутствие определенного места жительства (бездомность);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освобождение из мест лишения свободы; нахождение на учете службы пробации – предоставляется единовременно, с учетом среднедушевого дохода лица (семьи), не превышающего порога однократного размера прожиточного минимума, – в размере 150 000 (ста пятидесяти тысяч) тенге;</w:t>
      </w:r>
    </w:p>
    <w:p>
      <w:pPr>
        <w:spacing w:after="0"/>
        <w:ind w:left="0"/>
        <w:jc w:val="both"/>
      </w:pPr>
      <w:r>
        <w:rPr>
          <w:rFonts w:ascii="Times New Roman"/>
          <w:b w:val="false"/>
          <w:i w:val="false"/>
          <w:color w:val="000000"/>
          <w:sz w:val="28"/>
        </w:rPr>
        <w:t>
      2) гражданам, имеющим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онкологическими заболеваниями и лица, страдающие туберкулезным заболеванием, находящиеся на амбулаторном лечении, согласно списков, представленных государственным коммунальным предприятием "Байганинская районная больница" на праве хозяйственного ведения государственного учреждения "Управление здравоохранения Актюбинской области", а также лица, инфицированные вирусом иммунодефицита человека, согласно справок, предоставляемых государственным коммунальным предприятием "Областной центр по профилактике и борьбе со СПИД" на праве хозяйственного ведения государственного учреждения "Управление здравоохранения Актюбинской области", без учета дохода, ежемесячно но не более 6 (шести) месяцев в году – в размере 10 (десяти) месячных расчетных показателей;</w:t>
      </w:r>
    </w:p>
    <w:p>
      <w:pPr>
        <w:spacing w:after="0"/>
        <w:ind w:left="0"/>
        <w:jc w:val="both"/>
      </w:pPr>
      <w:r>
        <w:rPr>
          <w:rFonts w:ascii="Times New Roman"/>
          <w:b w:val="false"/>
          <w:i w:val="false"/>
          <w:color w:val="000000"/>
          <w:sz w:val="28"/>
        </w:rPr>
        <w:t>
      3) многодетным семьям, малообеспеченным гражданам по заявлению, единовременно, с учетом среднедушевого дохода не превышающего порога однократного размера прожиточного минимума – в размере 200 000 (двухсот тысяч) тенге;</w:t>
      </w:r>
    </w:p>
    <w:p>
      <w:pPr>
        <w:spacing w:after="0"/>
        <w:ind w:left="0"/>
        <w:jc w:val="both"/>
      </w:pPr>
      <w:r>
        <w:rPr>
          <w:rFonts w:ascii="Times New Roman"/>
          <w:b w:val="false"/>
          <w:i w:val="false"/>
          <w:color w:val="000000"/>
          <w:sz w:val="28"/>
        </w:rPr>
        <w:t>
      4)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в размере 100 (ста) месячных расчетных показателей единовременно.</w:t>
      </w:r>
    </w:p>
    <w:bookmarkStart w:name="z17" w:id="11"/>
    <w:p>
      <w:pPr>
        <w:spacing w:after="0"/>
        <w:ind w:left="0"/>
        <w:jc w:val="both"/>
      </w:pPr>
      <w:r>
        <w:rPr>
          <w:rFonts w:ascii="Times New Roman"/>
          <w:b w:val="false"/>
          <w:i w:val="false"/>
          <w:color w:val="000000"/>
          <w:sz w:val="28"/>
        </w:rPr>
        <w:t>
      8.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bookmarkEnd w:id="11"/>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Start w:name="z18" w:id="12"/>
    <w:p>
      <w:pPr>
        <w:spacing w:after="0"/>
        <w:ind w:left="0"/>
        <w:jc w:val="both"/>
      </w:pPr>
      <w:r>
        <w:rPr>
          <w:rFonts w:ascii="Times New Roman"/>
          <w:b w:val="false"/>
          <w:i w:val="false"/>
          <w:color w:val="000000"/>
          <w:sz w:val="28"/>
        </w:rPr>
        <w:t>
      9. Сроки обращения за социальной помощью при наступлении трудной жизненной ситуации вследствие стихийного бедствия или пожара:</w:t>
      </w:r>
    </w:p>
    <w:bookmarkEnd w:id="12"/>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bookmarkStart w:name="z19" w:id="13"/>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3"/>
    <w:bookmarkStart w:name="z20" w:id="14"/>
    <w:p>
      <w:pPr>
        <w:spacing w:after="0"/>
        <w:ind w:left="0"/>
        <w:jc w:val="left"/>
      </w:pPr>
      <w:r>
        <w:rPr>
          <w:rFonts w:ascii="Times New Roman"/>
          <w:b/>
          <w:i w:val="false"/>
          <w:color w:val="000000"/>
        </w:rPr>
        <w:t xml:space="preserve"> Глава 3. Порядок оказания социальной помощи</w:t>
      </w:r>
    </w:p>
    <w:bookmarkEnd w:id="14"/>
    <w:bookmarkStart w:name="z21" w:id="1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bookmarkEnd w:id="15"/>
    <w:bookmarkStart w:name="z22" w:id="16"/>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16"/>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23" w:id="17"/>
    <w:p>
      <w:pPr>
        <w:spacing w:after="0"/>
        <w:ind w:left="0"/>
        <w:jc w:val="both"/>
      </w:pPr>
      <w:r>
        <w:rPr>
          <w:rFonts w:ascii="Times New Roman"/>
          <w:b w:val="false"/>
          <w:i w:val="false"/>
          <w:color w:val="000000"/>
          <w:sz w:val="28"/>
        </w:rPr>
        <w:t xml:space="preserve">
      13. Единовременная социальная помощь лицам,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оказывается без истребования заявлений от получателей.</w:t>
      </w:r>
    </w:p>
    <w:bookmarkEnd w:id="17"/>
    <w:bookmarkStart w:name="z24" w:id="18"/>
    <w:p>
      <w:pPr>
        <w:spacing w:after="0"/>
        <w:ind w:left="0"/>
        <w:jc w:val="both"/>
      </w:pPr>
      <w:r>
        <w:rPr>
          <w:rFonts w:ascii="Times New Roman"/>
          <w:b w:val="false"/>
          <w:i w:val="false"/>
          <w:color w:val="000000"/>
          <w:sz w:val="28"/>
        </w:rPr>
        <w:t>
      14. Документы представляются в подлинниках для сверки, после чего подлинники документов возвращаются заявителю.</w:t>
      </w:r>
    </w:p>
    <w:bookmarkEnd w:id="18"/>
    <w:bookmarkStart w:name="z25" w:id="19"/>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19"/>
    <w:bookmarkStart w:name="z26" w:id="20"/>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0"/>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7" w:id="21"/>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1"/>
    <w:bookmarkStart w:name="z28" w:id="22"/>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2"/>
    <w:bookmarkStart w:name="z29" w:id="23"/>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3"/>
    <w:bookmarkStart w:name="z30" w:id="24"/>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4"/>
    <w:bookmarkStart w:name="z31" w:id="25"/>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2" w:id="26"/>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26"/>
    <w:bookmarkStart w:name="z33" w:id="27"/>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Байганинского района порога для оказания социальной помощи.</w:t>
      </w:r>
    </w:p>
    <w:bookmarkStart w:name="z34" w:id="28"/>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Байганинского района на текущий финансовый год.</w:t>
      </w:r>
    </w:p>
    <w:bookmarkEnd w:id="28"/>
    <w:bookmarkStart w:name="z35" w:id="29"/>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29"/>
    <w:bookmarkStart w:name="z36" w:id="30"/>
    <w:p>
      <w:pPr>
        <w:spacing w:after="0"/>
        <w:ind w:left="0"/>
        <w:jc w:val="both"/>
      </w:pPr>
      <w:r>
        <w:rPr>
          <w:rFonts w:ascii="Times New Roman"/>
          <w:b w:val="false"/>
          <w:i w:val="false"/>
          <w:color w:val="000000"/>
          <w:sz w:val="28"/>
        </w:rPr>
        <w:t>
      25. Социальная помощь прекращается в следующих случаях:</w:t>
      </w:r>
    </w:p>
    <w:bookmarkEnd w:id="3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Байганинского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7" w:id="31"/>
    <w:p>
      <w:pPr>
        <w:spacing w:after="0"/>
        <w:ind w:left="0"/>
        <w:jc w:val="both"/>
      </w:pPr>
      <w:r>
        <w:rPr>
          <w:rFonts w:ascii="Times New Roman"/>
          <w:b w:val="false"/>
          <w:i w:val="false"/>
          <w:color w:val="000000"/>
          <w:sz w:val="28"/>
        </w:rPr>
        <w:t>
      26.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bookmarkEnd w:id="31"/>
    <w:bookmarkStart w:name="z38" w:id="32"/>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32"/>
    <w:bookmarkStart w:name="z39" w:id="33"/>
    <w:p>
      <w:pPr>
        <w:spacing w:after="0"/>
        <w:ind w:left="0"/>
        <w:jc w:val="left"/>
      </w:pPr>
      <w:r>
        <w:rPr>
          <w:rFonts w:ascii="Times New Roman"/>
          <w:b/>
          <w:i w:val="false"/>
          <w:color w:val="000000"/>
        </w:rPr>
        <w:t xml:space="preserve"> Глава 5. Заключительное положение</w:t>
      </w:r>
    </w:p>
    <w:bookmarkEnd w:id="33"/>
    <w:bookmarkStart w:name="z40" w:id="34"/>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