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daf0" w14:textId="010d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районного маслихата от 24 марта 2016 года № 11 "О повышении базовых ставок земельного налога и ставок единого земельного налога на не используемые земли сельскохозяйственного назначения по Кобдинскому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2 декабря 2016 года № 48. Зарегистрировано Департаментом юстиции Актюбинской области 23 декабря 2016 года № 5172. Утратило силу решением маслихата Кобдинского района Актюбинской области от 26 марта 2018 года № 148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Кобдинского района Актюбинской области от 26.03.2018 № 148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реквизитах, заголовке, по тексту решения на русском языке слова "Хобдинского", "Хобдинскому", "Хобдинский" заменены словами "Кобдинского", "Кобдинскому", "Кобдинский", текст на казахском языке не меняется решением маслихата Кобдинского района Актюбинской области от 22.12.2017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марта 2016 года № 11 "О повышении базовых ставок земельного налога и ставок единого земельного налога на не используемые земели сельскохозяйственного назначения по Кобдинскому району" (зарегистрированное в Реестре государственной регистрации нормативных правовых актов за № 4839, опубликованное 14 апреля 2016 года в газете "Кобда")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"по Кобдинском району" дополнить словами "в соответствии с земельным законодательством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Ж.АТАМУРАТОВА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