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a6ff" w14:textId="3f3a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Мартукского районного маслихата от 10 июня 2015 года № 181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февраля 2016 года № 229. Зарегистрировано Департаментом юстиции Актюбинской области 24 марта 2016 года № 4812. Утратило силу решением маслихата Мартукского района Актюбинской области от 15 июля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10 июня 2015 года № 181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под № 4406, опубликованное 9 июля 2015 года в газете "Мәртөк тынысы")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в Мартукском районе, утвержденные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,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малообеспеченным семьям, получателям государственной адресной социальной помощи и пособия на детей до 18 лет в размере одного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