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fb0d" w14:textId="69df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10 июня 2015 года № 180 "Об утверждении Правил определения размера и порядка оказания жилищной помощи малообеспеченным семьям (гражданам)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 марта 2016 года № 238. Зарегистрировано Департаментом юстиции Актюбинской области 11 апреля 2016 года № 4845. Утратило силу решением маслихата Мартукского района Актюбинской области от 10 марта 2017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10 июня 2015 года № 180 "Об утверждении Правил определения размера и порядка оказания жилищной помощи малообеспеченным семьям (гражданам) в Мартукском районе" (зарегистрированное в Реестре государственной регистрации нормативных правовых актов № 4429, опубликованное 23 июля 2015 года в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(преамбуле) указанного решения, а также в тексте Правил определения размера и порядка оказания жилищной помощи малообеспеченным семьям (гражданам) в Мартукском районе слова "постановлением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определения размера и порядка оказания жилищной помощи малообеспеченным семьям (гражданам) в Мартукском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 и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Жилищная помощь назначается на основе заявления семьи (гражданина) с прилагаемыми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Назначение жилищной помощи осуществляется с месяца обращения на срок до конца текущего квартала. Месяцем обращения считается месяц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4 и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