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2e37" w14:textId="a2e2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27 января 2016 года № 19. Зарегистрировано Департаментом юстиции Алматинской области 12 февраля 2016 года № 3707. Утратило силу постановлением акимата Аксуского района Алматинской области от 21 июля 2016 года №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Аксуского района Алматинской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подпунктом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следующий дополнительный перечень лиц, относящихся к целевым группам, исходя из ситуации на рынке труда и бюджетных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не работавшие два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29 ноября 2013 года № 730 "Об установлении дополнительного перечня лиц, относящихся к целевым группам" (зарегистрированного в Реестре государственной регистрации нормативных правовых актов от 12 декабря 2013 года № 2509, опубликованного в газете "Аксу онири" от 21 декабря 2013 года № 50-51 (9685)).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Аксуского района" Бекбаланова Кайрата Тынбаевича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района Корганбаева Сабита Бейсебековича.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