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2d58" w14:textId="e362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Илийского районного маслихата от 3 сентября 2015 года № 48-227 "О повышении ставок земельного налога и единого земельного налога на не используемые земли сельскохозяйственного назначения по Илийскому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02 февраля 2016 года № 54-254. Зарегистрировано Департаментом юстиции Алматинской области 04 марта 2016 года № 3743. Утратило силу решением Илийского районного маслихата Алматинской области от 4 мая 2018 года № 27-134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Утратило силу</w:t>
      </w:r>
      <w:r>
        <w:rPr>
          <w:rFonts w:ascii="Times New Roman"/>
          <w:b w:val="false"/>
          <w:i/>
          <w:color w:val="000000"/>
          <w:sz w:val="28"/>
        </w:rPr>
        <w:t xml:space="preserve"> решением </w:t>
      </w:r>
      <w:r>
        <w:rPr>
          <w:rFonts w:ascii="Times New Roman"/>
          <w:b w:val="false"/>
          <w:i/>
          <w:color w:val="000000"/>
          <w:sz w:val="28"/>
        </w:rPr>
        <w:t>Илийского районного 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Алматинской области от 04.</w:t>
      </w:r>
      <w:r>
        <w:rPr>
          <w:rFonts w:ascii="Times New Roman"/>
          <w:b w:val="false"/>
          <w:i/>
          <w:color w:val="000000"/>
          <w:sz w:val="28"/>
        </w:rPr>
        <w:t xml:space="preserve">05.2018 </w:t>
      </w:r>
      <w:r>
        <w:rPr>
          <w:rFonts w:ascii="Times New Roman"/>
          <w:b w:val="false"/>
          <w:i w:val="false"/>
          <w:color w:val="000000"/>
          <w:sz w:val="28"/>
        </w:rPr>
        <w:t>№ 27-134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статьи 386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района маслихата от 3 сентября 2015 года № 48-227 "О повышении ставок земельного налога и единого земельного налога на не используемые земли сельскохозяйственного назначения по Илийскому району" (зарегистрированного в Реестре государственной регистрации нормативных правовых актов от 13 октября 2015 года № 3480, опубликованного в районной газете "Иле таны" от 23 октября 2015 года № 45 (4528))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"пунктом 1-1 статьи 387" заменить на слова "пунктом 5 </w:t>
      </w:r>
      <w:r>
        <w:rPr>
          <w:rFonts w:ascii="Times New Roman"/>
          <w:b/>
          <w:i w:val="false"/>
          <w:color w:val="000000"/>
          <w:sz w:val="28"/>
        </w:rPr>
        <w:t>статьи 386</w:t>
      </w:r>
      <w:r>
        <w:rPr>
          <w:rFonts w:ascii="Times New Roman"/>
          <w:b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исполняющего обязанности руководителя государственного учреждения "Отдел земельных отношений Илийского района" (по согласованию Е. М. Жунисов)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связи, промышленности, сельского хозяйства, земельных отношений и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Абилова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