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5cae" w14:textId="ab15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Меркенском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24 февраля 2016 года № 46-11. Зарегистрировано Департаментом юстиции Жамбылской области 30 марта 2016 года № 3006.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2015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Меркенском районе.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Кожамжарова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Аймагамбетов Б.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марта 2016 год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марта 2016 год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защите прав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Жамбылской области Комитета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Министерства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Т.С.Тулендиев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марта 2016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№46-11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Меркенском районе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Меркенском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Меркенском районе.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4.В настоящих Правилах используются следующие основные понятия: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владелец собак и кошек - физическое или юридическое лицо, которое имеет в собственности или ином владении собак и кошек;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обеспечить поведение собак и кошек не допускающее причинение беспокойства и возникновение опасности для окружающих;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гельминтов;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Уничтожения бродячих собак и кошек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    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