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16ce" w14:textId="1c61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18 апреля 2016 года № 124. Зарегистрировано Департаментом юстиции Жамбылской области 20 мая 2016 года № 3075.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настояшего постановления.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17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2781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27 октября 2015 года в газете "Знамя труда").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А. Нуралиева.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04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Жамбылской области от 20.03.2019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государственная услуга) в соответствии со стандартом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4-3/423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11705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 оказывается коммунальным государственным учреждением "Управление сельского хозяйства акимата Жамбылской области", отделами сельского хозяйства акиматов районов и города Тараз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электронной цифровой подписью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на портал заявки в форме электронного документа, удостоверенного электронной цифровой подписью услугополучателя, на получение субсидий на частичное возмещение затрат производства приоритетных культур (далее – заявка) по форме, согласно приложению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заявки услугодателем;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течение 1 (одного) рабочего дня подтверждает принятие заявки на субсидирование путем подписания с использованием электронного цифрового подписа;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соответствии с Планом финансирования в течении 1 (одного) рабочего дня после подписания электронной цифровой подписью, формирует в информационной системе субсидирования платежные поручения;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финансирования услугодателя в течение 1 (одного) рабочего дня направляет платежные поручения на выплату субсидий, загружает в информационную систему "Казначейство-Клиент" для перечисления субсидий на банковский счет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уведомляет о перечислении субсидии либо мотивированный отказ в предоставлении государственной услиги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 на субсидирование;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заявки на субсидирование путем подписания с использованием электронного цифрового подписа;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в информационной системе субсидирования платежного поручения на выплату субсидий, согласно плана финансирования и подписание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платежного поручения на выплату субсидий в информационную систему "Казначейство-Клиент";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уведомление о перечислении субсидии либо мотивированный отказ.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бухгалтерия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бизнес-процессов оказания государственной услуги согласно приложения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 в течение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(http://ush.zhambyl.kz).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растениеводства,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олевых и 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