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91ea" w14:textId="4b89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порядок перевозки в общеобразовательные школы детей, проживающих в отдаленных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12 апреля 2016 года № 225. Зарегистрировано Департаментом юстиции Жамбылской области 20 мая 2016 года № 3080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и Правил перевозок пассажиров и багажа автомобильным транспортом, утвержденных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11550</w:t>
      </w:r>
      <w:r>
        <w:rPr>
          <w:rFonts w:ascii="Times New Roman"/>
          <w:b w:val="false"/>
          <w:i w:val="false"/>
          <w:color w:val="000000"/>
          <w:sz w:val="28"/>
        </w:rPr>
        <w:t xml:space="preserve">)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и порядок перевозки в общеобразовательные школы детей, проживающих в отдаленных населенных пунктах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Тараз Кожаеву Маржан Турегуловну.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микрорайона Чолдала в общеобразовательную среднюю школу №19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18400" cy="925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массива Родничок в общеобразовательную среднюю школу №50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микрорайона Чолдала в общеобразовательную школу №55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микрорайона Колтоган в общеобразовательную среднюю школу №56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массива Жидели в общеобразовательную среднюю школу №57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№225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Тараз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города Тараз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автомобильным транспортом, утвержденный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 оборудованными в соответствии требования законодательство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(далее – родителями).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Перевозчик, обеспечивающий перевозку организованных групп детей, организовывает работу водителей в соответствии с Правилами организации труда и отдыха водителей, а также применения тахографов, утверждаемых упольномоченным органом, осуществляющим руководство в области автомобильного транспорта, согласно подпункта 23-6)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(далее - Правила организации труда и отдыха водителей)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проблесковым маячком желтого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Автобусы, микроавтобусы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прочно закрепленные поручни и сидения;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ровные, без выступающих или незакрепленных деталей, подножки и пол салона;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прозрачные стекла окон, очищенные от пыли, грязи, краски и иных предметов, снижающих видимость через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перевозок детей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Перевозки детей осуществляются автобусами, микроавтобусами, оборудованными в соответствии с требованиями Правил перевозок пассажиров и багажа автомобильным транспортом утвержденный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Перевозка групп детей автобусами в период с 22.00 до 06.00 часов, а также в условиях недостаточной видимости (туман, снегопад, дождь и другие)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