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b0e5" w14:textId="ff7b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Кордайского района от 21 сентября 2016 года № 324 "Об определении сроков представления заявок на получение субсидий по каждому виду субсидируемых приоритетных сельскохозяйственных культур"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28 ноября 2016 года № 414. Зарегистрировано Департаментом юстиции Жамбылской области 20 декабря 2016 года № 3255. Утратило силу постановлением Кордайского районного акимата Жамбылской области от 30 декабря 2022 года № 541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Кордайского районного акимата Жамбылской области от 30.12.2022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Кордайского района от 21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сроков представления заявок на получение субсидий по каждому виду субсидируемых приоритетных сельскохозяйственных культур"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информационно-правовой системе "Әділет" 19 октября 2016 года)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сельского хозяйства акимата Кордайского района"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Кордайского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Б. Саниязова.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414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заявок для включения в список сельскохозяйственных товаропроизводителей района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каждому виду субсидируемых приоритетных сельскохозяйственных культур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сельскохозяйственные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начала представления заявки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окончания представления заявки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Яровой ячмень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23.12.2016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на открытом грунте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23.12.2016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