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ea5e" w14:textId="dcee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города Караганды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Карагандинской области от 7 декабря 2015 года N 69/04 и решение Карагандинского областного маслихата от 19 февраля 2016 года N 480. Зарегистрировано Департаментом юстиции Карагандинской области 14 марта 2016 года N 3701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08 декабря 1993 года "Об административно-территориальном устройстве Республики Казахстан", на основании заключения Республиканской ономастической комиссии при Правительстве Республики Казахстан от 29 сентября 2015 года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Карагандинский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следующие улицы города Караганды: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улицу 40 лет Октября – на улицу Рахимжана Кошкарбаева;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улицу Шахтостроительная – на улицу Сопыжана Ашляева.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совместного постановления акимата Карагандинской области и решения Карагандинского областного маслихата возложить на курирующего заместителя акима Карагандинской области и постоянную комиссию Карагандинского областного маслихата по вопросам социально-культурного развития и социальной защите населения (С.М. Адекенов).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совместное постановление акимата Карагандинской области и решение Карагандинского областного маслихата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Дулатбеков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