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99c9" w14:textId="bb69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Карагандинского областного маслихата от 29 сентября 2016 года № 86. Зарегистрировано Департаментом юстиции Карагандинской области 20 октября 2016 года № 4007.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Карагандинской области. 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Штергер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IV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2016 года № 86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награждении Почетной грамотой Карагандинской области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Карагандинской области (далее – Почетная грамота) разработано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Почетная грамота является одной из форм поощрения и стимулирования за: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значительные достижения в экономике, социальной сфере, науке, культуре, образовании, спорте, в воинской и государственной службе, правоохранительной и общественной деятельности;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плодотворной деятельности по укреплению дружбы и солидарности между народами и культурных связей.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Почетной грамотой награждаются внесшие значительный вклад в развитие Карагандинской области: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граждане, работники учреждений, предприятий и организаций;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коллективы хозяйствующих субъектов независимо от форм собственности, организаций, учреждений, творческих коллективов, достигшие высоких показателей в труде, общественно-политической деятельности;3) лица без гражданство и граждане иностранных государств.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Почетной грамотой не могут быть награждены: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имеющие судимость, которая не погашена или не снята в установленном законодательством порядке на момент награждения;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признанные судом недееспособными, либо ограниченно дееспособными;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признанные судом виновными в совершении коррупционного преступления и (или) коррупционного правонарушения.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Одно и то же лицо (коллектив, организация) не может дважды представляться к награждению Почетной грамотой области в течении пяти лет.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Награждение приурочивается к национальным, государственным, профессиональным и иным праздникам Республики Казахстан.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награждения Почетной грамотой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к награждению Почетной грамотой направляется в аппарат акима области не позднее чем за двадцать календарных дней до дня проведения мероприятий учреждениями, организациями независимо от форм собственности, предприятиями, местными исполнительными и представительными органами, общественными организациями, творческими объединениями, органами местного самоуправления.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представлении указываются фамилия, имя, отчество, занимаемая должность или официальное наименование (организаций, коллектива) дается характеристика с изложением конкретных трудовых и творческих заслуг, вклада в развитие области. Представление подписывается первым руководителем и скрепляется печатью.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представлению прилагается копия удостоверения личности кандидата либо учредительные документы организации, учреждения или творческого коллектива.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Требование о скреплении печатью не относится к субъектам частного предпринимательства.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Карагандинского областного маслихата от 22.11.2023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Материалы, поступившие от граждан, самостоятельно представляющих свою кандидатуру для награждения Почетной грамотой, не рассматриваются.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Поступившие документы для предварительного рассмотрения и подготовки предложений по награждению, направляются в комиссию при акиме области по наградам (далее - Комиссия).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о награждении Почетной грамотой принимается акимом области и председателем маслихата области (или лицами, исполняющими их обязанности) согласно положительному заключению Комиссии путем издания совместного распоряжения.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Карагандинского областного маслихата от 22.11.2023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Вручение Почетной грамоты производится лично награждаемому в торжественной обстановке. Почетную грамоту вручает аким и (или) председатель маслихата области, либо иное лицо по их поручению.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Карагандинского областного маслихата от 22.11.2023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Материалы по награждению хранятся в аппарате акима области.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Почетной грамоты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Почетная грамота состоит из папки и вкладыша. Папка изготавливается из синего цвета. На лицевой стороне папки изображен Государственный Герб Республики Казахстан размером 7х7 и надпись "Құрмет грамотасы".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Почетная грамота изготавливается форматом А3, 1 биг, бумага мелованная, матовая 250 гр., печать цветная, золото с двух сторон с изображением государственной символики – Государственного Герба Республики Казахстан.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левой стороне внутри вкладыша располагаются: по центру – цветное изображение развивающегося Государственного Флага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правой стороне внутри вкладыша располагаются: в верхней части по центру - надпись "Құрмет грамотасы", выполненная золотым тиснением, ниже под надписью текст на государственном и русском языках, который содержит слова: "награждается", фамилию, имя, отчество награждаемого, краткое описание заслуг награждаемого. Текст на государственном языке располагается над текстом на русском языке.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располагается текст для подписи акима и председателя маслихата области на государственном языке, подпись заверяется гербовыми печатями, после подписи указывается дата награждения на государственном языке.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награждаемого указываются в соответствии с документом, удостоверяющим личность.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организации, учреждения или творческого коллектива указывается в соответствии с учредительными документами.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заполняется путем компьютерного набора, шрифтами черного цвета, без наклона с использованием принтера. В случае отсутствия данной возможности, вкладыш заполняется рукописно, четким и разборчивым почерком, без помарок чернилами черного цвета.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решением Карагандинского областного маслихата от 22.11.2023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