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c878" w14:textId="505c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VI созыва Шахтинского городского маслихата Карагандинской области от 5 июля 2016 года № 1308/4. Зарегистрировано Департаментом юстиции Карагандинской области 14 июля 2016 года № 3895.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2016 года № 215 "О внесении изменений и дополнений в некоторые решения Правительства Республики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в информационно-правовой системе "Әділет" от 15 мая 2015 года, в газете "Шахтинский вестник" № 19 от 15 мая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№13773).".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