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4e86e" w14:textId="284e8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Нуринского районного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44 сессии Нуринского районного маслихата Карагандинской области от 18 февраля 2016 года № 459. Зарегистрировано Департаментом юстиции Карагандинской области 30 марта 2016 года № 3734. Утратило силу решением Нуринского районного маслихата Карагандинской области от 11 апреля 2017 года N 112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Нуринского районного маслихата Карагандинской области от 11.04.2017 N 112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делам государственной службы Республики Казахстан от 29 декабря 2015 года № 13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за № 12705),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Нуринского районного маслихата".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Нуринского районного маслихата от 17 сентября 2015 года № 401 "Об утверждении Методики ежегодной оценки деятельности административных государственных служащих корпуса "Б" в государственном учреждении "Аппарат Нуринского районного маслихата" (зарегистрировано в Реестре государственной регистрации нормативных правовых актов за № 3438, опубликовано в газете "Нура" от 17 октября 2015 года № 42 (5429), в информационно-правовой системе "Әділет" 20 октября 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секретаря районного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Жунусбеков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44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уринского районного маслихата от 18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 № 459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Нуринского районного маслихата"</w:t>
      </w:r>
    </w:p>
    <w:bookmarkEnd w:id="0"/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Настоящая методика оценки деятельности административных государственных служащих корпуса "Б" государственного учреждения "Аппарат Нуринского районного маслихата"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делам государственной службы Республики Казахстан от 29 декабря 2015 года № 13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за № 12705) и определяет алгоритм оценки деятельности административных государственных служащих корпуса "Б" государственного учреждения "Аппарат Нуринского районного маслихата" (далее – служащие корпуса "Б").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Оценка деятельности служащих корпуса "Б" (далее –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Оценка проводится по результатам деятельности служащего корпуса "Б" на занимаемой должности: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 итогам года (годовая оценка) – не позднее двадцать пятого декабря оцениваемого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служащего корпуса "Б" не проводится в случаях, если срок пребывания на занимаемой должности в оцениваемом периоде составляет менее трех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Служащие корпуса "Б", находящиеся в социальных отпусках, проходят оценку после выхода на работу в сроки, указанные в настоящем пункте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Непосредственным руководителем служащего корпуса "Б"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Годовая оценка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средней оценки служащего корпуса "Б" за отчетные кварталы;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оценки выполнения служащим корпуса "Б" индивидуального плана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Секретарь Нуринского районного маслихата (далее – Секретарь) для проведения оценки деятельности служащего корпуса "Б" создает Комиссию по оценке (далее – Комиссия).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Заседание Комиссии считается правомочным, если на нем присутствовали не менее двух третей ее состава.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Замена отсутствующего члена или председателя Комиссии осуществляется по решению Секретаря путем внесения изменения в распоряжение о создании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Решение Комиссии принимается открытым голосованием.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Секретарем Комиссии является руководитель отдела аппарата Нуринского районного маслихата. Секретарь Комиссии по оценке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Составление индивидуального плана работы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Индивидуальный план работы служащего корпуса "Б" составляется не позднее первого января следующего года, служащим корпуса "Б" и его непосредственным руководителем совместно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При назначении служащего корпуса "Б" на должность по истечении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 срока, индивидуальный план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работы служащего корпуса "Б" на занимаемой должности составляется в течение десяти рабочих дней со дня назначения его на должность.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Индивидуальный план работы служащего корпуса "Б"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персональные данные о служащем корпуса "Б" (Ф.И.О. (при его наличии), занимаемая должность);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наименование мероприятий работы служащего корпуса "Б", направленных на достижение стратегической цели (целей) государственного органа, а в случае ее (их) отсутствия, исходя из его функциональных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Мероприятия указываются достижимые, реалистичные, связанные с функциональным направлением работы служащего корпуса "Б", имеющие конкретную форму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Количество и сложность мероприятий определяются в сопоставлении по 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подписи служащего корпуса "Б" и его непосредственного руководителя, дата подписания индивидуального плана.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Индивидуальный план составляется в двух экземплярах. Один экземпляр передается руководителю отдела аппарата. Второй экземпляр находится у непосредственного руководителя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Подготовка к проведению оценки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Руководитель отдела аппарата, которому возложены функции управления персоналом формирует график проведения оценки по согласованию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Руководитель отдела аппарата, которому возложены управления персоналом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Оценка исполнения должностных обязанностей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15. Оценка исполнения должностных обязанностей складывается из базовых, поощрительных и штрафных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Базовые баллы устанавливаются на уровне 100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Поощряемые показатели и виды деятельности определяются государственными органами исходя из своей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 Единой системе электронного документооборота и Интернет-портале государственных органов документы и мероприятия.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Штрафные баллы выставляются за нарушения исполнительской и трудовой дисциплины.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К нарушениям исполнительской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нарушения сроков исполнения поручений вышестоящих органов, руководства государственного органа, непосредственного руководителя и обращений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некачественное исполнение поручений, обращений физических и юридических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К нарушениям трудовой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отсутствие на работе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опоздания на работу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нарушения служащими служебной этики.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Источниками информации о фактах нарушения трудовой дисциплины служат документально подтвержденные сведения от службы управления персоналом, непосредственного руководителя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За каждое нарушение исполнительской и трудовой дисциплины служащему корпуса "Б" выставляются штрафные баллы в размере " – 2" балла за каждый факт нарушения.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 Для проведения оценки исполнения должностных обязанностей служащий корпуса "Б" направляет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Непосредственный руководитель с учетом представленных службой управления персоналом и уполномоченным по этике сведений о фактах нарушения служащим корпуса "Б" трудовой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После согласования непосредственным руководителем оценочный лист заверяется служащим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не может служить препятствием для направления документов на заседание Комиссии. В этом случае руководителем отдела аппарата и непосредственным руководителем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Оценка выполнения индивидуального плана работы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26. Для проведения годовой оценки служащий корпуса "Б" направляет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28. После согласования непосредственным руководителем оценочный лист заверяется служащим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Отказ служащего корпуса "Б" не может служить препятствием для направления документов на заседание Комиссии. В этом случае руководителем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отдела аппарата и непосредственным руководителем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Круговая оценка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29. Круговая оценка представляет собой оценки: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подчиненных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а в случае отсутствия подчиненных – лиц, занимающих должности в котором работает служащий корпуса "Б"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30. Перечень лиц (не более трех),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подпунктах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29 настоящей Методики, определяется руководителем отдела аппарата не позднее одного месяца до проведения оценки, исходя из должностных обязанностей и служебных взаимодействий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31. Лица,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29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заполняют оценочный лист круговой оценки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32. Заполненные оценочные листы направляются руководителю отдела аппарата в течение двух рабочих дней со дня их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33. Руководитель отдела аппарата осуществляет расчет среднего значения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34. Круговая оценка осуществляется анонимно.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Итоговая оценка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35. Итоговая квартальная оценка служащего корпуса "Б" вычисляется непосредственным руководителем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∑ </w:t>
      </w:r>
      <w:r>
        <w:rPr>
          <w:rFonts w:ascii="Times New Roman"/>
          <w:b w:val="false"/>
          <w:i w:val="false"/>
          <w:color w:val="000000"/>
          <w:vertAlign w:val="subscript"/>
        </w:rPr>
        <w:t>кв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= 100 + а - 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где –∑ </w:t>
      </w:r>
      <w:r>
        <w:rPr>
          <w:rFonts w:ascii="Times New Roman"/>
          <w:b w:val="false"/>
          <w:i w:val="false"/>
          <w:color w:val="000000"/>
          <w:vertAlign w:val="subscript"/>
        </w:rPr>
        <w:t>кв</w:t>
      </w:r>
      <w:r>
        <w:rPr>
          <w:rFonts w:ascii="Times New Roman"/>
          <w:b w:val="false"/>
          <w:i w:val="false"/>
          <w:color w:val="000000"/>
          <w:sz w:val="28"/>
        </w:rPr>
        <w:t xml:space="preserve">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 – поощрительные баллы;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в – штрафные баллы.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36. Итоговая квартальная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менее 80 баллов – "неудовлетворительно";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80 до 105 баллов – "удовлетворительно";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106 до 130 (включительно) баллов – "эффективно";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свыше 130 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37. Итоговая годовая оценка служащего корпуса "Б" вычисляется руководителем отдела аппарата не позднее пяти рабочих дней до заседания Комиссии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∑ </w:t>
      </w:r>
      <w:r>
        <w:rPr>
          <w:rFonts w:ascii="Times New Roman"/>
          <w:b w:val="false"/>
          <w:i w:val="false"/>
          <w:color w:val="000000"/>
          <w:vertAlign w:val="subscript"/>
        </w:rPr>
        <w:t>год</w:t>
      </w:r>
      <w:r>
        <w:rPr>
          <w:rFonts w:ascii="Times New Roman"/>
          <w:b w:val="false"/>
          <w:i w:val="false"/>
          <w:color w:val="000000"/>
          <w:sz w:val="28"/>
        </w:rPr>
        <w:t xml:space="preserve"> = 0,3 * ∑ кв + 0,6 * ∑ ИП + 0,1 * ∑ 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где ∑ </w:t>
      </w:r>
      <w:r>
        <w:rPr>
          <w:rFonts w:ascii="Times New Roman"/>
          <w:b w:val="false"/>
          <w:i w:val="false"/>
          <w:color w:val="000000"/>
          <w:vertAlign w:val="subscript"/>
        </w:rPr>
        <w:t>год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∑ кв – средняя оценка за отчетные кварталы (среднеарифметическое значение). При этом полученное среднеарифметическое значение квартальных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37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приводится к пятибалльной системе оценок,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"неудовлетворительно" (менее 80 баллов) присваиваются 2 балла;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"удовлетворительно" (от 80 до 105 баллов) – 3 балла;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"эффективно" (от 106 до 130 (включительно) баллов) – 4 балла;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"превосходно" (свыше 130 баллов) – 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∑ ИП – оценка выполнения индивидуального плана работы (среднеарифметическое значение);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∑ к – круговая оценка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38. Итоговая годовая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менее 3 баллов – "неудовлетворительно";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3 до 4 баллов – "удовлетворительно";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4 до 5 баллов – "эффективно";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 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Рассмотрение результатов оценки Комиссией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39. Руководитель отдела аппарата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Руководитель отдела аппарата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заполненные оценочные листы;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заполненный лист круговой оценки (для годовой оценки);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должностная инструкция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40. 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1) 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эффективность деятельности служащего корпуса "Б" превышает результат оценки. При этом представляется документальное подтверждение результатов работы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допущении ошибки руководитель отдела аппарата при расчете результата оценки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41. Руководитель отдела аппарата ознакамливает служащего корпуса "Б" с результатами оценки в течение двух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Ознакомление служащего корпуса "Б"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от ознакомления не может служить препятствием для внесения результатов оценки в его послужной список. В этом случае руководитель отдела аппарата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42.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40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аппарате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Обжалование результатов оценки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43.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44.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рекомендует государственному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45.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46. Служащий корпуса "Б" вправе обжаловать результаты оценки в суде.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Принятие решений по результатам оценки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47. Результаты оценки являются основаниями для принятия решений по выплате бонусов и обучению.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48. Бонусы выплачиваются служащим корпуса "Б" с результатами оценки "превосходно" и "эффективно".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49.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50.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51.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нижестоящей должности служащий корпуса "Б" увольняется в порядке, установленном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52. Результаты оценки деятельности служащих корпуса "Б" вносятся в их послужные списки.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маслихата"</w:t>
            </w:r>
          </w:p>
        </w:tc>
      </w:tr>
    </w:tbl>
    <w:bookmarkStart w:name="z14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1"/>
    <w:bookmarkStart w:name="z14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</w:t>
      </w:r>
      <w:r>
        <w:br/>
      </w:r>
      <w:r>
        <w:rPr>
          <w:rFonts w:ascii="Times New Roman"/>
          <w:b/>
          <w:i w:val="false"/>
          <w:color w:val="000000"/>
        </w:rPr>
        <w:t xml:space="preserve"> государственного служащего корпуса "Б"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(период, на который составляется индивидуальный план)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Ф.И.О. </w:t>
      </w:r>
      <w:r>
        <w:rPr>
          <w:rFonts w:ascii="Times New Roman"/>
          <w:b w:val="false"/>
          <w:i/>
          <w:color w:val="000000"/>
          <w:sz w:val="28"/>
        </w:rPr>
        <w:t>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служащего: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служащего: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13"/>
        <w:gridCol w:w="3393"/>
        <w:gridCol w:w="3394"/>
      </w:tblGrid>
      <w:tr>
        <w:trPr>
          <w:trHeight w:val="30" w:hRule="atLeast"/>
        </w:trPr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мероприятия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Мероприятия определяются с учетом их направленности на достижение стратегической цели (целей) государственного органа, а в случае ее (их) отсутствия, исходя из функциональных обязанностей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Количество и сложность мероприятий должны быть сопоставимы по 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Служащий Ф.И.О (при его наличии) Непосредственный руководитель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Ф.И.О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дата ____________________________ дата 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подпись _________________________ подпись 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маслихата"</w:t>
            </w:r>
          </w:p>
        </w:tc>
      </w:tr>
    </w:tbl>
    <w:bookmarkStart w:name="z16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3"/>
    <w:bookmarkStart w:name="z16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___________________квартал ____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(оцениваемый период)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оцениваемого служащего: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исполнения должностных обязанностей: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3"/>
        <w:gridCol w:w="2015"/>
        <w:gridCol w:w="1718"/>
        <w:gridCol w:w="1718"/>
        <w:gridCol w:w="2016"/>
        <w:gridCol w:w="1719"/>
        <w:gridCol w:w="1719"/>
        <w:gridCol w:w="532"/>
      </w:tblGrid>
      <w:tr>
        <w:trPr>
          <w:trHeight w:val="30" w:hRule="atLeast"/>
        </w:trPr>
        <w:tc>
          <w:tcPr>
            <w:tcW w:w="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Самооценка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непосредственного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поощряемых показателях и видах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поощряемых показателях и видах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самооценки: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Служащий Ф.И.О (при его наличии) Непосредственный руководитель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Ф.И.О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дата ____________________________ дата 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подпись _________________________ подпись 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маслихата"</w:t>
            </w:r>
          </w:p>
        </w:tc>
      </w:tr>
    </w:tbl>
    <w:bookmarkStart w:name="z18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5"/>
    <w:bookmarkStart w:name="z18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(оцениваемый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оцениваемого служащего:__________________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выполнения индивидуального плана: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02"/>
        <w:gridCol w:w="1108"/>
        <w:gridCol w:w="4824"/>
        <w:gridCol w:w="1728"/>
        <w:gridCol w:w="1728"/>
        <w:gridCol w:w="1110"/>
      </w:tblGrid>
      <w:tr>
        <w:trPr>
          <w:trHeight w:val="30" w:hRule="atLeast"/>
        </w:trPr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самооценки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оценки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Служащий Ф.И.О (при его наличии) Непосредственный руководитель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Ф.И.О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дата ____________________________ дата 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подпись _________________________ подпись 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маслихата"</w:t>
            </w:r>
          </w:p>
        </w:tc>
      </w:tr>
    </w:tbl>
    <w:bookmarkStart w:name="z20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7"/>
    <w:bookmarkStart w:name="z20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круговой оценки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(оцениваемый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оцениваемого служащего: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0"/>
        <w:gridCol w:w="2461"/>
        <w:gridCol w:w="5060"/>
        <w:gridCol w:w="2889"/>
      </w:tblGrid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компетенции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Подчиненный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маслихата"</w:t>
            </w:r>
          </w:p>
        </w:tc>
      </w:tr>
    </w:tbl>
    <w:bookmarkStart w:name="z2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9"/>
    <w:bookmarkStart w:name="z22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(наименование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(вид оценки: квартальная/годовая и оцениваемый период (квартал и (или)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Результаты оценки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1"/>
        <w:gridCol w:w="4526"/>
        <w:gridCol w:w="1642"/>
        <w:gridCol w:w="4094"/>
        <w:gridCol w:w="777"/>
      </w:tblGrid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результатах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 Комиссией результатов оценки (в случае наличия)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Рекомендации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Секретарь Комиссии: 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(Ф.И.О. 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Председатель Комиссии: _____________________ дата: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(Ф.И.О. 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Член Комиссии: ____________________________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(Ф.И.О. 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