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c850" w14:textId="f91c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ХХVI сессии Шетского районного маслихата от 25 ноября 2014 года № 26/223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23 июня 2016 года № 4/31. Зарегистрировано Департаментом юстиции Карагандинской области 13 июля 2016 года № 3893. Утратило силу решением Шетского районного маслихата Карагандинской области от 24 ноября 2023 года № 6/63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ХХVI сессии Шетского районного маслихата от 25 ноября 2014 года № 26/223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2892, опубликовано в газете "Шет Шұғыласы" 5 января 2015 года № 01 (10517), в информационно –правовой системе "Әділет" 8 января 2015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>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уполномоченная организация - некоммерческое акционерное общество "Государственная корпорация "Правительство для граждан";";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 в Реестре государственной регистрации нормативных правовых актов за № 13773).".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