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614e" w14:textId="1b56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30 июля 2015 года № 99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357. Зарегистрировано Департаментом юстиции Кызылординской области 01 апреля 2016 года № 5427.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5122, опубликовано 5 сентября 2015 года в газетах "Сыр бойы" и "Кызылординские вести")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обучение в форме экстерната в организациях основного среднего, общего 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об основном среднем, общем среднем образовании",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99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образования районов и города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некоммерческое акционерное общество "Государственная корпорация "Правительство для граждан" (далее –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выписка из приказа о разрешении на обучение в форме экстерната в организациях основного среднего, общего среднего образования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выписка из приказа)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Республики Казахстан от 27 ноября 2015 года № 658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12816)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распечатывается,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электронная.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законным представителем с подтверждающими документами (далее - его законный представитель) заявления в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законный представитель предоставляет в Государственную корпорацию следующие документы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на обучение в форме экстерната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врачебно-консультационной комиссии, формы 035-1/у, утвержденная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№6697)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о временном проживании за рубежом родителей услугополучателя или лиц, их заменяющих, документ, подтверждающий обучение за рубежом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 и выдает услугополучателю либо его законному представителю расписку о приеме соответствующих документов, либо в случае предоставления услугополучателем либо его законным представителем неполного пакета документов согласно перечню, предусмотренному пунктом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рассматривает документы, подготавливает и предоставляет проект приказа руководителю услугодателя (в течение десяти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руководитель услугодателя подписывает и направляет приказ сотруднику канцелярии услугодателя (не более пятнадцати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копию приказа и направляет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Государственной корпорации регистрирует и выдает копию приказа услугополучателю либо его законному представителю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обучение в форме экстерната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 среднего, общего среднего образования"</w:t>
            </w:r>
          </w:p>
        </w:tc>
      </w:tr>
    </w:tbl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519"/>
        <w:gridCol w:w="1934"/>
        <w:gridCol w:w="1897"/>
        <w:gridCol w:w="943"/>
        <w:gridCol w:w="944"/>
        <w:gridCol w:w="1054"/>
        <w:gridCol w:w="944"/>
        <w:gridCol w:w="725"/>
        <w:gridCol w:w="945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1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приказа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приказ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копию приказа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копию приказа 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2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либо его законному представителю расписку о приеме соответствующих документов либо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сотруднику канцелярии услугодателя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копию приказа в Государственную корпорацию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законному представителю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3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государственной услуги)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основного среднего, общего среднего образовании" </w:t>
            </w:r>
          </w:p>
        </w:tc>
      </w:tr>
    </w:tbl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 среднего, общего среднего образования"</w:t>
            </w:r>
          </w:p>
        </w:tc>
      </w:tr>
    </w:tbl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99</w:t>
            </w:r>
          </w:p>
        </w:tc>
      </w:tr>
    </w:tbl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</w:t>
      </w:r>
    </w:p>
    <w:bookmarkEnd w:id="20"/>
    <w:bookmarkStart w:name="z7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организации основного среднего и общего среднего образования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выдача дубликата свидетельства об основном среднем образовании, дубликата аттестата об общем среднем образовании (далее -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бумажная.</w:t>
      </w:r>
    </w:p>
    <w:bookmarkEnd w:id="22"/>
    <w:bookmarkStart w:name="z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либо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</w:t>
      </w:r>
      <w:r>
        <w:rPr>
          <w:rFonts w:ascii="Times New Roman"/>
          <w:b/>
          <w:i w:val="false"/>
          <w:color w:val="000000"/>
          <w:sz w:val="28"/>
        </w:rPr>
        <w:t>среднего образования, оказываемых местными исполнительными органами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11057)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дубликат руководителю услугодателя (в течение тринадцати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подписывает и направляет дубликат сотруднику канцелярии услугодателя (не более пятнадцати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дубликат услугополучателю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26"/>
    <w:bookmarkStart w:name="z1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Государственной корпорации,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предоставляет в Государственную корпорацию следующие документы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услугополучателя, согласно приложению 1 к стандарту, в котором излагаются обстоятельства утери документа или другие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свидетельства о рождении (в случае рождения 2008 года) с документом, удостоверяющим личность (паспорт) родителя (законного представителя) несовершеннолетнего ребенка или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выписку из периодического печатного издания, с указанием номера и даты регистрации выдачи документа, сроком опубликования не более десяти календарных дней, со дня размещения гражданином информации по утере документа или предоставления оригинала испорченного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 и выдает услугополучателю расписку о приеме соответствующих документов, либо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после принятия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направляет дубликат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регистрирует и выдает дубликат услугополучателю либо его представителю по нотариально заверенной доверенности (далее – его представитель)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29"/>
    <w:bookmarkStart w:name="z11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001"/>
        <w:gridCol w:w="1499"/>
        <w:gridCol w:w="1499"/>
        <w:gridCol w:w="1674"/>
        <w:gridCol w:w="1499"/>
        <w:gridCol w:w="1500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дубликат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дубликат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дубликат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дубликат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сотруднику канцелярии услугодателя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выдает дубликат услугополучателю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13 рабочих дней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2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</w:t>
      </w:r>
    </w:p>
    <w:bookmarkEnd w:id="36"/>
    <w:bookmarkStart w:name="z1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636"/>
        <w:gridCol w:w="1565"/>
        <w:gridCol w:w="1986"/>
        <w:gridCol w:w="987"/>
        <w:gridCol w:w="988"/>
        <w:gridCol w:w="1103"/>
        <w:gridCol w:w="988"/>
        <w:gridCol w:w="644"/>
        <w:gridCol w:w="989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9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0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их описание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дубликат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дубликат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дубликат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1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расписку о приеме соответствующих документов либо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сотруднику канцелярии услугодателя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в Государственную корпорацию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дубликат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2"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государственной услуги)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2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3"/>
    <w:bookmarkStart w:name="z13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44"/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Государственной корпорации:</w:t>
      </w:r>
    </w:p>
    <w:bookmarkEnd w:id="46"/>
    <w:bookmarkStart w:name="z1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3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8"/>
    <w:bookmarkStart w:name="z13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корпорацию: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