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e6a1" w14:textId="f9ee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04 октября 2016 года № 205. Зарегистрировано Департаментом юстиции Кызылординской области 11 октября 2016 года № 5618.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“О занятости населения”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численности рабочих мест без учета рабочих мест на тяжелых работах, работах с вредными, опасными условиями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курирующего заместителя акима Жалагашского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