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9d2d" w14:textId="7d79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марта 2016 года № 82. Зарегистрировано Департаментом юстиции Мангистауской области от 29 апреля 2016 года № 3033. Утратило силу постановлением акимата Мангистауской области от 29 ноября 2019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туризма Мангистауской области" (Байжаунова Г.М.)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Байжаунова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март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2016 года №82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08.02.2019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- государственная услуга) оказывается государственным учреждением "Управление туризма Мангистауской области" (далее – услугодатель).</w:t>
      </w:r>
    </w:p>
    <w:bookmarkEnd w:id="6"/>
    <w:bookmarkStart w:name="z1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7"/>
    <w:bookmarkStart w:name="z1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1"/>
    <w:bookmarkStart w:name="z1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 государственной услуги "Выписка из государственного реестра туристских маршрутов и троп", утвержденного приказом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12841) (далее – Стандарт).</w:t>
      </w:r>
    </w:p>
    <w:bookmarkEnd w:id="13"/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(двадцать) минут;</w:t>
      </w:r>
    </w:p>
    <w:bookmarkEnd w:id="15"/>
    <w:bookmarkStart w:name="z1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16"/>
    <w:bookmarkStart w:name="z1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(два) рабочих дня;</w:t>
      </w:r>
    </w:p>
    <w:bookmarkEnd w:id="17"/>
    <w:bookmarkStart w:name="z1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час;</w:t>
      </w:r>
    </w:p>
    <w:bookmarkEnd w:id="18"/>
    <w:bookmarkStart w:name="z1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(двадцать) минут.</w:t>
      </w:r>
    </w:p>
    <w:bookmarkEnd w:id="19"/>
    <w:bookmarkStart w:name="z1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0"/>
    <w:bookmarkStart w:name="z1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1"/>
    <w:bookmarkStart w:name="z1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2"/>
    <w:bookmarkStart w:name="z1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bookmarkEnd w:id="23"/>
    <w:bookmarkStart w:name="z1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4"/>
    <w:bookmarkStart w:name="z1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1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7"/>
    <w:bookmarkStart w:name="z1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1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1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работниками с указанием длительности каждой процедуры (действия):</w:t>
      </w:r>
    </w:p>
    <w:bookmarkEnd w:id="30"/>
    <w:bookmarkStart w:name="z1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(двадцать) минут;</w:t>
      </w:r>
    </w:p>
    <w:bookmarkEnd w:id="31"/>
    <w:bookmarkStart w:name="z1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32"/>
    <w:bookmarkStart w:name="z1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(два) рабочих дня;</w:t>
      </w:r>
    </w:p>
    <w:bookmarkEnd w:id="33"/>
    <w:bookmarkStart w:name="z1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час;</w:t>
      </w:r>
    </w:p>
    <w:bookmarkEnd w:id="34"/>
    <w:bookmarkStart w:name="z1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(двадцать) минут.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6"/>
    <w:bookmarkStart w:name="z1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37"/>
    <w:bookmarkStart w:name="z1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 </w:t>
      </w:r>
      <w:r>
        <w:rPr>
          <w:rFonts w:ascii="Times New Roman"/>
          <w:b w:val="false"/>
          <w:i w:val="false"/>
          <w:color w:val="000000"/>
          <w:sz w:val="28"/>
        </w:rPr>
        <w:t>Стандарта, работник Государственной корпорации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8"/>
    <w:bookmarkStart w:name="z1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настоящего регламента;</w:t>
      </w:r>
    </w:p>
    <w:bookmarkEnd w:id="39"/>
    <w:bookmarkStart w:name="z1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40"/>
    <w:bookmarkStart w:name="z1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41"/>
    <w:bookmarkStart w:name="z1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Государственной корпорации – 15 (пятнадцать) минут.</w:t>
      </w:r>
    </w:p>
    <w:bookmarkEnd w:id="42"/>
    <w:bookmarkStart w:name="z2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End w:id="43"/>
    <w:bookmarkStart w:name="z2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Стандарту государственной услуги.</w:t>
      </w:r>
    </w:p>
    <w:bookmarkEnd w:id="44"/>
    <w:bookmarkStart w:name="z2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 маршрутов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