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a5f5" w14:textId="31b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2016 года № 183. Зарегистрировано Департаментом юстиции Мангистауской области от 22 июля 2016 года № 3086.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2884, опубликовано 22 декабря 2015 года в информационно-правовой системе "Әділет") следующие изменения: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утвержденным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 Г.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июнь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 1. Общие положения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канцелярию услугодателя;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веб-портал "электронного правительства" www.egov.kz (далее – портал).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электронная (полностью автоматизированная) и (или) бумажная.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Результат оказания государственной услуги: решение о назначении денежных средств, выделяемых патронатным воспитателям на содержание ребенка (детей) (далее 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утвержденным приказом Министра образования и науки Республики Казахстан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102813) (далее – Стандарт).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услугадателям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услугодателя– 20 минут.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и передача ответственному исполнителю – 1 рабочий день.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, результат оказания государственной услуги– 3 рабочих дня;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– 1 рабочий день;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минут.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регистрация документов в журнале регистрации;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для исполнения;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руководителю услугодателя;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в журнале о выдаче результата оказания государственной услуги;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услугодателя.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документы услугополучателя – 20 минут;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передает документы ответственному исполнителю – 1 рабочих дней;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результата оказания государственной услуги - 3 рабочих дней;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услуги– 1 рабочих дней;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результата оказания государственной услуги услугополучателю – 30 минут.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услугодатель в течение 5 (пяти) рабочих дней осуществляет оказание государственной услуги согласно пункту 5 настоящего регламента;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– получение услугополучателем уведомления о заключении договора в форме электронного документа,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ff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"Назначение выплаты денежных средств на содержание ребенка (детей), переданного патронатным воспитателям".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"Назначение выплаты денежных средств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содержание ребенка (детей), переданного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денежных средств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ребенка (детей), переданного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патронатным воспитателям"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"Назначение выплаты денежных средств на содержание ребенка (детей), переданного патронатным воспитателям"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4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"Назначение единовременной денежной выплаты в связи с усыновлением ребенка-сироты и (или) ребенка, оставшегося без попечения родителей" 1. Общие положения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утвержденным приказом Министра образования и науки Республики Казахстан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102813) (далее – Стандарт).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услугадателям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канцелярии, передача документов руководителю отдела услугодателя – 20 минут;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руководителем отдела, передача документов </w:t>
      </w:r>
      <w:r>
        <w:rPr>
          <w:rFonts w:ascii="Times New Roman"/>
          <w:b w:val="false"/>
          <w:i w:val="false"/>
          <w:color w:val="000000"/>
          <w:sz w:val="28"/>
        </w:rPr>
        <w:t>ответственному исполнитель услугодателя– 1 рабочих день;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подготовку решение о назначении единовременной денежной выплаты в связи с усыновлением ребенка-сироты и (или) ребенка, оставшегося без попечения родителей – 3 рабочих дней;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результата оказания государственной услуги – 1 рабочих день;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результата оказания государственной услуги услугополучателю – 30 минут.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канцелярией документов в журнале входящей корреспонденции; 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для исполнения;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подписание заключения или мотивированный ответ об отказ в оказании государственной услуги;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подписанного документа в канцелярию услугодателя;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сотрудника канцелярии о выдаче решение о назначении единовременной денежной выплаты в связи с усыновлением ребенка-сироты и (или) ребенка, оставшегося без попечения родителей.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направляет документы руководителю для наложения резолюции – 20 минут;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– 1 рабочих день;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результат оказания государственной услуги – 3 рабочих дней;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рабочих день;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результата оказания государственной услуги услугополучателю – 30 минут.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/>
          <w:i w:val="false"/>
          <w:color w:val="000000"/>
          <w:sz w:val="28"/>
        </w:rPr>
        <w:t xml:space="preserve">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 свидетельства ЭЦП для удостоверения (подписания) запроса;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услугодатель в течение 5 рабочих дней осуществляет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7 – получение услугополучателем уведомления в форме электронного документа, сформированной АРМ РШЭП. 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а также описание порядка взаимодействия с иными услугодателями и через портал порядка использования информационнных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родителей". Справочник бизнес–процессов оказания государственной услуги размещается на веб-портал "электронного правительства", интернет–ресурсе услугодателя.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единовременной денежной выплаты в связи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усыновлением ребенка-сироты и (или) ребенка,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родителей"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 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усыновлением ребенка-сироты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ребенка, оставшегося без попечения родителей"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4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"Передача ребенка (детей) на патронатное воспитание" 1. Общие положения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утвержденным приказом Министра образования и науки Республики Казахстан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12366) (далее – Стандарт).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услугадателям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30 (тридцать) минут;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календарный день;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ответственным исполнителем услугодателя, составление акта жилищно-бытовых условий и подготовка проект договора о передаче ребенка (детей) на патронатное воспитание, либо мотивированный ответ об отказе в оказании государственной услуги – 28 (двадцать восемь) календарных дней; 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(календарный) день;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30 (тридцать) минут.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расписка о приеме соответствующих документов; 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акта-жилищно-бытовых условий, подготовка проект договора о передаче ребенка (детей) на патронатное воспитание, либо мотивированный ответ об отказе в оказании государственной услуги;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руководителю услугодателя;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роспись услугополучателя в получении результата оказания государственной услуги в журнале.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документы и направляет руководителю услугодателя – 30 (тридцать) минут;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отправляет документы ответственному исполнителю – 1 (один) календарный день;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документы, составляет акт жилищно-бытовых условий и готовит проект договора о передаче ребенка (детей) на патронатное воспитание, либо мотивированный ответ об отказе в оказании государственной услуги –28 (двадцать восемь) календарных дней;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государственой услуги и направляет в канцелярию услугодателя – 1 (один) календарный день;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– 30 (тридцать) минут.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услугодатель в течение 5 (пять) рабочих дней осуществляет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– получение услугополучателем уведомления о заключении договора в форме электронного документа,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"Передача ребенка (детей) на патронатное воспитание".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"Передача ребенка (детей) на патронатное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патронатное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"Передача ребенка (детей) на патронатное воспитание"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4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"Постановка на учет лиц, желающих усыновить детей" 1. Общие положения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портал).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утвержденным приказом Министра образования и науки Республики Казахстан от 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12366) (далее – Стандарт).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кандидатом(ами) в усыновители по форме согласно приложению Стандарту государственной услуги (далее - уведомление).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– бумажная.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услугадателям заявления и иных документов услугополучателя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канцелярии, передача документов руководителю отдела услугодателя – 20 минут;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и передача документов ответственному исполнителю- 1 (один) календарный день;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составление акта о жилищно-бытовых условиях, подготовка проекта заключения о возможности (невозможности) быть кандидатом (ами) в усыновители – 8 (семь) календарных дней;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услугодателя– 1 (один) календарный день;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5 (пять) календарных дней.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документов в журнале регистрации; 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для исполнения;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3)направление результата оказания государственной услуги руководителю услугодателя;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в журнале о выдаче результата оказания государственной услуги.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услугодателя;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комиссия, выдающая заключение о возможности (невозможности) выдачи разрешения о передаче детей.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документы услугополучателя – 20 минут;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передает документы ответственному исполнителю – 1 календарный день;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составляет акт жилищно-бытовых условий и готовит проекта заключение о возможности (невозможности) быть кандидатом (ами) в усыновители - 8 (восемь) календарных дней;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услуги– 1 один) календарных день;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5 (пять) календарных дней.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услугополучателем регистрационного свидетельства ЭЦП для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(подписания) запроса;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регистрационном свидетельстве ЭЦП);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услугодатель в течение 15 (пяти) рабочих дней осуществляет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– получение услугополучателем уведомления о заключении договора в форме электронного документа,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через портал порядка использования информационнных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"Постановка на учет лиц, желающих усыновить детей". Справочник бизнес–процессов оказания государственной услуги размещается на портале, интернет–ресурсе услугодателя.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желающих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желающих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"Постановка на учет лиц, желающих усыновить детей"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