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d632e" w14:textId="93d63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государственного учреждения "Аппарат акима города Актау", государственного учреждения "Аппарат акима села Умирзак" и городских исполнительных органов, финансируемых из городского бюджета и его описание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Актау Мангистауской области от 15 декабря 2016 года № 2282. Зарегистрировано Департаментом юстиции Мангистауской области 20 января 2017 года № 3261. Утратило силу постановлением акимата города Актау Мангистауской области от 7 августа 2020 года № 1327</w:t>
      </w:r>
    </w:p>
    <w:p>
      <w:pPr>
        <w:spacing w:after="0"/>
        <w:ind w:left="0"/>
        <w:jc w:val="both"/>
      </w:pPr>
      <w:r>
        <w:rPr>
          <w:rFonts w:ascii="Times New Roman"/>
          <w:b w:val="false"/>
          <w:i w:val="false"/>
          <w:color w:val="ff0000"/>
          <w:sz w:val="28"/>
        </w:rPr>
        <w:t xml:space="preserve">
      Сноска. Утратило силу постановлением акимата города Актау Мангистауской области от 07.08.2020 </w:t>
      </w:r>
      <w:r>
        <w:rPr>
          <w:rFonts w:ascii="Times New Roman"/>
          <w:b w:val="false"/>
          <w:i w:val="false"/>
          <w:color w:val="ff0000"/>
          <w:sz w:val="28"/>
        </w:rPr>
        <w:t>№ 1327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0"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акимат города Актау ПОСТАНОВЛЯЕТ:</w:t>
      </w:r>
    </w:p>
    <w:bookmarkEnd w:id="0"/>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акима города Актау", государственного учреждения "Аппарат акима села Умирзак" и городских исполнительных органов, финансируемых из городского бюджета и его описание.</w:t>
      </w:r>
    </w:p>
    <w:bookmarkEnd w:id="1"/>
    <w:bookmarkStart w:name="z2" w:id="2"/>
    <w:p>
      <w:pPr>
        <w:spacing w:after="0"/>
        <w:ind w:left="0"/>
        <w:jc w:val="both"/>
      </w:pPr>
      <w:r>
        <w:rPr>
          <w:rFonts w:ascii="Times New Roman"/>
          <w:b w:val="false"/>
          <w:i w:val="false"/>
          <w:color w:val="000000"/>
          <w:sz w:val="28"/>
        </w:rPr>
        <w:t>
      2. Государственному учреждению "Аппарат акима города Актау" (Туретаев Е.К.) обеспечить официальное опубликование данного постановления в информационно-правовой системе "Әділет" и в средствах массовой информации, размещение на интернет-ресурсе акимата города Актау.</w:t>
      </w:r>
    </w:p>
    <w:bookmarkEnd w:id="2"/>
    <w:bookmarkStart w:name="z3"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города Актау Туретаева Е.К.</w:t>
      </w:r>
    </w:p>
    <w:bookmarkEnd w:id="3"/>
    <w:bookmarkStart w:name="z4" w:id="4"/>
    <w:p>
      <w:pPr>
        <w:spacing w:after="0"/>
        <w:ind w:left="0"/>
        <w:jc w:val="both"/>
      </w:pPr>
      <w:r>
        <w:rPr>
          <w:rFonts w:ascii="Times New Roman"/>
          <w:b w:val="false"/>
          <w:i w:val="false"/>
          <w:color w:val="000000"/>
          <w:sz w:val="28"/>
        </w:rPr>
        <w:t>
      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постановлением акимата города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Актау от "15" декабря 2016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2282</w:t>
            </w:r>
          </w:p>
        </w:tc>
      </w:tr>
    </w:tbl>
    <w:bookmarkStart w:name="z33" w:id="5"/>
    <w:p>
      <w:pPr>
        <w:spacing w:after="0"/>
        <w:ind w:left="0"/>
        <w:jc w:val="left"/>
      </w:pPr>
      <w:r>
        <w:rPr>
          <w:rFonts w:ascii="Times New Roman"/>
          <w:b/>
          <w:i w:val="false"/>
          <w:color w:val="000000"/>
        </w:rPr>
        <w:t xml:space="preserve"> Правила выдачи служебного удостоверения государственного учреждения "Аппарат акима города Актау", государственного учреждения "Аппарат акима села Умирзак" и городских исполнительных органов, финансируемых из городского бюджета и его описание</w:t>
      </w:r>
    </w:p>
    <w:bookmarkEnd w:id="5"/>
    <w:bookmarkStart w:name="z5"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выдачи служебного удостоверения государственного учреждения "Аппарат акима города Актау", государственного учреждения "Аппарат акима села Умирзак" и городских исполнительных органов, финансируемых из городского бюджета и его описание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w:t>
      </w:r>
      <w:r>
        <w:rPr>
          <w:rFonts w:ascii="Times New Roman"/>
          <w:b w:val="false"/>
          <w:i w:val="false"/>
          <w:color w:val="000000"/>
          <w:sz w:val="28"/>
        </w:rPr>
        <w:t>статьи 30</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государственного учреждения "Аппарат акима города Актау" (далее – аппарат), государственного учреждения "Аппарат акима села Умирзак" (далее – аппарат) и городских исполнительных органов, финансируемых из городского бюджета и его описание.</w:t>
      </w:r>
    </w:p>
    <w:bookmarkEnd w:id="6"/>
    <w:bookmarkStart w:name="z6" w:id="7"/>
    <w:p>
      <w:pPr>
        <w:spacing w:after="0"/>
        <w:ind w:left="0"/>
        <w:jc w:val="both"/>
      </w:pPr>
      <w:r>
        <w:rPr>
          <w:rFonts w:ascii="Times New Roman"/>
          <w:b w:val="false"/>
          <w:i w:val="false"/>
          <w:color w:val="000000"/>
          <w:sz w:val="28"/>
        </w:rPr>
        <w:t xml:space="preserve">
      2. Служебное удостоверение (далее – Удостоверение) является документом, подтверждающим занимаемую административным государственным служащим должность и должностные полномочия. </w:t>
      </w:r>
    </w:p>
    <w:bookmarkEnd w:id="7"/>
    <w:bookmarkStart w:name="z7" w:id="8"/>
    <w:p>
      <w:pPr>
        <w:spacing w:after="0"/>
        <w:ind w:left="0"/>
        <w:jc w:val="both"/>
      </w:pPr>
      <w:r>
        <w:rPr>
          <w:rFonts w:ascii="Times New Roman"/>
          <w:b w:val="false"/>
          <w:i w:val="false"/>
          <w:color w:val="000000"/>
          <w:sz w:val="28"/>
        </w:rPr>
        <w:t>
      3. Удостоверение выдается в установленном порядке за подписью:</w:t>
      </w:r>
    </w:p>
    <w:bookmarkEnd w:id="8"/>
    <w:p>
      <w:pPr>
        <w:spacing w:after="0"/>
        <w:ind w:left="0"/>
        <w:jc w:val="both"/>
      </w:pPr>
      <w:r>
        <w:rPr>
          <w:rFonts w:ascii="Times New Roman"/>
          <w:b w:val="false"/>
          <w:i w:val="false"/>
          <w:color w:val="000000"/>
          <w:sz w:val="28"/>
        </w:rPr>
        <w:t>
      1) акима города – заместителям акима города, руководителю аппарата, акиму села Умирзак, руководителям городских исполнительных органов, финансируемых из городского бюджета, административным государственным служащим корпуса "Б" аппарата, назначаемых акимом города;</w:t>
      </w:r>
    </w:p>
    <w:bookmarkStart w:name="z8" w:id="9"/>
    <w:p>
      <w:pPr>
        <w:spacing w:after="0"/>
        <w:ind w:left="0"/>
        <w:jc w:val="both"/>
      </w:pPr>
      <w:r>
        <w:rPr>
          <w:rFonts w:ascii="Times New Roman"/>
          <w:b w:val="false"/>
          <w:i w:val="false"/>
          <w:color w:val="000000"/>
          <w:sz w:val="28"/>
        </w:rPr>
        <w:t>
      2) руководителя аппарата – административным государственным служащим корпуса "Б" аппарата, назначаемых руководителем аппарата;</w:t>
      </w:r>
    </w:p>
    <w:bookmarkEnd w:id="9"/>
    <w:bookmarkStart w:name="z9" w:id="10"/>
    <w:p>
      <w:pPr>
        <w:spacing w:after="0"/>
        <w:ind w:left="0"/>
        <w:jc w:val="both"/>
      </w:pPr>
      <w:r>
        <w:rPr>
          <w:rFonts w:ascii="Times New Roman"/>
          <w:b w:val="false"/>
          <w:i w:val="false"/>
          <w:color w:val="000000"/>
          <w:sz w:val="28"/>
        </w:rPr>
        <w:t>
      3) акима села Умирзак - административным государственным служащим корпуса "Б" аппарата, назначаемых акимом села Умирзак;</w:t>
      </w:r>
    </w:p>
    <w:bookmarkEnd w:id="10"/>
    <w:bookmarkStart w:name="z10" w:id="11"/>
    <w:p>
      <w:pPr>
        <w:spacing w:after="0"/>
        <w:ind w:left="0"/>
        <w:jc w:val="both"/>
      </w:pPr>
      <w:r>
        <w:rPr>
          <w:rFonts w:ascii="Times New Roman"/>
          <w:b w:val="false"/>
          <w:i w:val="false"/>
          <w:color w:val="000000"/>
          <w:sz w:val="28"/>
        </w:rPr>
        <w:t>
      4) руководителя городского исполнительного органа, финансируемого из городского бюджета – административным государственным служащим корпуса "Б" городского исполнительного органа, финансируемого из городского бюджета.</w:t>
      </w:r>
    </w:p>
    <w:bookmarkEnd w:id="11"/>
    <w:bookmarkStart w:name="z11" w:id="12"/>
    <w:p>
      <w:pPr>
        <w:spacing w:after="0"/>
        <w:ind w:left="0"/>
        <w:jc w:val="both"/>
      </w:pPr>
      <w:r>
        <w:rPr>
          <w:rFonts w:ascii="Times New Roman"/>
          <w:b w:val="false"/>
          <w:i w:val="false"/>
          <w:color w:val="000000"/>
          <w:sz w:val="28"/>
        </w:rPr>
        <w:t>
      4. Удостоверения выдаются при назначении на должность, перемещении (переназначении), порче, утере, по истечении срока действия ранее выданного удостоверения.</w:t>
      </w:r>
    </w:p>
    <w:bookmarkEnd w:id="12"/>
    <w:bookmarkStart w:name="z12" w:id="13"/>
    <w:p>
      <w:pPr>
        <w:spacing w:after="0"/>
        <w:ind w:left="0"/>
        <w:jc w:val="both"/>
      </w:pPr>
      <w:r>
        <w:rPr>
          <w:rFonts w:ascii="Times New Roman"/>
          <w:b w:val="false"/>
          <w:i w:val="false"/>
          <w:color w:val="000000"/>
          <w:sz w:val="28"/>
        </w:rPr>
        <w:t>
      5. При освобождении от занимаемой должности, увольнении, перемещении (переназначении) работники, в течение трех рабочих дней со дня издания приказа (распоряжения) сдают удостоверения в кадровую службу.</w:t>
      </w:r>
    </w:p>
    <w:bookmarkEnd w:id="13"/>
    <w:bookmarkStart w:name="z13" w:id="14"/>
    <w:p>
      <w:pPr>
        <w:spacing w:after="0"/>
        <w:ind w:left="0"/>
        <w:jc w:val="both"/>
      </w:pPr>
      <w:r>
        <w:rPr>
          <w:rFonts w:ascii="Times New Roman"/>
          <w:b w:val="false"/>
          <w:i w:val="false"/>
          <w:color w:val="000000"/>
          <w:sz w:val="28"/>
        </w:rPr>
        <w:t xml:space="preserve">
      6. В случаях замены удостоверения, предусмотренных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удостоверение изымается.</w:t>
      </w:r>
    </w:p>
    <w:bookmarkEnd w:id="14"/>
    <w:bookmarkStart w:name="z14" w:id="15"/>
    <w:p>
      <w:pPr>
        <w:spacing w:after="0"/>
        <w:ind w:left="0"/>
        <w:jc w:val="both"/>
      </w:pPr>
      <w:r>
        <w:rPr>
          <w:rFonts w:ascii="Times New Roman"/>
          <w:b w:val="false"/>
          <w:i w:val="false"/>
          <w:color w:val="000000"/>
          <w:sz w:val="28"/>
        </w:rPr>
        <w:t xml:space="preserve">
      7. Учет выдачи и возврата удостоверений осуществляется в журналах выдачи и возврата служебных удостоверений, которые пронумеровываются и прошнуровываются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
    <w:bookmarkStart w:name="z15" w:id="16"/>
    <w:p>
      <w:pPr>
        <w:spacing w:after="0"/>
        <w:ind w:left="0"/>
        <w:jc w:val="both"/>
      </w:pPr>
      <w:r>
        <w:rPr>
          <w:rFonts w:ascii="Times New Roman"/>
          <w:b w:val="false"/>
          <w:i w:val="false"/>
          <w:color w:val="000000"/>
          <w:sz w:val="28"/>
        </w:rPr>
        <w:t xml:space="preserve">
      Списание и уничтожение удостоверений производится кадровой службой с составлением акта на списание и уничтожение служебных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w:t>
      </w:r>
      <w:r>
        <w:rPr>
          <w:rFonts w:ascii="Times New Roman"/>
          <w:b w:val="false"/>
          <w:i w:val="false"/>
          <w:color w:val="000000"/>
          <w:sz w:val="28"/>
        </w:rPr>
        <w:t>Правилам</w:t>
      </w:r>
      <w:r>
        <w:rPr>
          <w:rFonts w:ascii="Times New Roman"/>
          <w:b w:val="false"/>
          <w:i w:val="false"/>
          <w:color w:val="000000"/>
          <w:sz w:val="28"/>
        </w:rPr>
        <w:t>.</w:t>
      </w:r>
    </w:p>
    <w:bookmarkEnd w:id="16"/>
    <w:bookmarkStart w:name="z16" w:id="17"/>
    <w:p>
      <w:pPr>
        <w:spacing w:after="0"/>
        <w:ind w:left="0"/>
        <w:jc w:val="both"/>
      </w:pPr>
      <w:r>
        <w:rPr>
          <w:rFonts w:ascii="Times New Roman"/>
          <w:b w:val="false"/>
          <w:i w:val="false"/>
          <w:color w:val="000000"/>
          <w:sz w:val="28"/>
        </w:rPr>
        <w:t>
      8. В случае утраты или порчи удостоверения работник в течение трех рабочих дней в письменной форме сообщает в кадровую службу.</w:t>
      </w:r>
    </w:p>
    <w:bookmarkEnd w:id="17"/>
    <w:bookmarkStart w:name="z17" w:id="18"/>
    <w:p>
      <w:pPr>
        <w:spacing w:after="0"/>
        <w:ind w:left="0"/>
        <w:jc w:val="both"/>
      </w:pPr>
      <w:r>
        <w:rPr>
          <w:rFonts w:ascii="Times New Roman"/>
          <w:b w:val="false"/>
          <w:i w:val="false"/>
          <w:color w:val="000000"/>
          <w:sz w:val="28"/>
        </w:rPr>
        <w:t>
      9. По каждому факту утери, порчи служебного удостоверения, произошедшего в результате недобросовестного его хранения, а также передачи служебного удостоверения другим лицам, использования служебного удостоверения в личных внеслужебных целях, кадровой службой рассматривается необходимость проведения служебного расследования.</w:t>
      </w:r>
    </w:p>
    <w:bookmarkEnd w:id="18"/>
    <w:bookmarkStart w:name="z18" w:id="19"/>
    <w:p>
      <w:pPr>
        <w:spacing w:after="0"/>
        <w:ind w:left="0"/>
        <w:jc w:val="both"/>
      </w:pPr>
      <w:r>
        <w:rPr>
          <w:rFonts w:ascii="Times New Roman"/>
          <w:b w:val="false"/>
          <w:i w:val="false"/>
          <w:color w:val="000000"/>
          <w:sz w:val="28"/>
        </w:rPr>
        <w:t>
      10. Утраченное или испорченное удостоверение по вине работника работник восстанавливает за счет собственных средств.</w:t>
      </w:r>
    </w:p>
    <w:bookmarkEnd w:id="19"/>
    <w:bookmarkStart w:name="z19" w:id="20"/>
    <w:p>
      <w:pPr>
        <w:spacing w:after="0"/>
        <w:ind w:left="0"/>
        <w:jc w:val="both"/>
      </w:pPr>
      <w:r>
        <w:rPr>
          <w:rFonts w:ascii="Times New Roman"/>
          <w:b w:val="false"/>
          <w:i w:val="false"/>
          <w:color w:val="000000"/>
          <w:sz w:val="28"/>
        </w:rPr>
        <w:t>
      11. На лицевой стороне удостоверения с обложкой из кожзаменителя синего цвета по центру расположено изображение Государственного Герба Республики Казахстан, ниже типографическим шрифтом выполнена надпись на государственном язык "Куәлік", а на русском языке "Удостоверение". В развернутом виде удостоверение имеет размер 65x210 миллиметра, вкладыши (форматом 62x88 миллиметра). Внутренняя сторона выполнена на фоне тангирной сетки голубого цвета.</w:t>
      </w:r>
    </w:p>
    <w:bookmarkEnd w:id="20"/>
    <w:bookmarkStart w:name="z20" w:id="21"/>
    <w:p>
      <w:pPr>
        <w:spacing w:after="0"/>
        <w:ind w:left="0"/>
        <w:jc w:val="both"/>
      </w:pPr>
      <w:r>
        <w:rPr>
          <w:rFonts w:ascii="Times New Roman"/>
          <w:b w:val="false"/>
          <w:i w:val="false"/>
          <w:color w:val="000000"/>
          <w:sz w:val="28"/>
        </w:rPr>
        <w:t>
      В верхней части размещены надписи с двух сторон "Қазақстан Республикасы Маңғыстау облысы Ақтау қаласының әкімдігі", "Акимат города Актау Мангистауской области Республики Казахстан" для служебных удостоверений заместителей акима города, руководителя аппарата, акима села Умирзак, руководителей городских исполнительных органов, финансируемых из городского бюджета, административных государственных служащих корпуса "Б" аппарата акима города Актау.</w:t>
      </w:r>
    </w:p>
    <w:bookmarkEnd w:id="21"/>
    <w:bookmarkStart w:name="z21" w:id="22"/>
    <w:p>
      <w:pPr>
        <w:spacing w:after="0"/>
        <w:ind w:left="0"/>
        <w:jc w:val="both"/>
      </w:pPr>
      <w:r>
        <w:rPr>
          <w:rFonts w:ascii="Times New Roman"/>
          <w:b w:val="false"/>
          <w:i w:val="false"/>
          <w:color w:val="000000"/>
          <w:sz w:val="28"/>
        </w:rPr>
        <w:t>
      В верхней части размещены надписи с двух сторон "Қазақстан Республикасы Маңғыстау облысы" "Ақтау қаласы әкімінің аппараты", "Мангистауская область Республики Казахстан" "Аппарат акима города Актау" для служебных удостоверений административных государственных служащих корпуса "Б" аппарата акима города Актау, назначаемых руководителем аппарата.</w:t>
      </w:r>
    </w:p>
    <w:bookmarkEnd w:id="22"/>
    <w:bookmarkStart w:name="z22" w:id="23"/>
    <w:p>
      <w:pPr>
        <w:spacing w:after="0"/>
        <w:ind w:left="0"/>
        <w:jc w:val="both"/>
      </w:pPr>
      <w:r>
        <w:rPr>
          <w:rFonts w:ascii="Times New Roman"/>
          <w:b w:val="false"/>
          <w:i w:val="false"/>
          <w:color w:val="000000"/>
          <w:sz w:val="28"/>
        </w:rPr>
        <w:t>
      В верхней части размещены надписи с двух сторон "Қазақстан Республикасы Маңғыстау облысы" "Өмірзақ ауылы әкімінің аппараты", "Мангистауская область Республики Казахстан" "Аппарат акима села Умирзак" для служебных удостоверений административных государственных служащих корпуса "Б" аппарата акима села Умирзак.</w:t>
      </w:r>
    </w:p>
    <w:bookmarkEnd w:id="23"/>
    <w:bookmarkStart w:name="z23" w:id="24"/>
    <w:p>
      <w:pPr>
        <w:spacing w:after="0"/>
        <w:ind w:left="0"/>
        <w:jc w:val="both"/>
      </w:pPr>
      <w:r>
        <w:rPr>
          <w:rFonts w:ascii="Times New Roman"/>
          <w:b w:val="false"/>
          <w:i w:val="false"/>
          <w:color w:val="000000"/>
          <w:sz w:val="28"/>
        </w:rPr>
        <w:t xml:space="preserve">
      А, в служебных удостоверениях административных государственных служащих корпуса "Б" городских исполнительных органов, финансируемых из городского бюджета на государственном и русском языках прописывается официальное наименование городского исполнительного органа и в верхней части размещены надписи с двух сторон "Қазақстан Республикасы Маңғыстау облысы" "Мангистауская область Республика Казахстан". </w:t>
      </w:r>
    </w:p>
    <w:bookmarkEnd w:id="24"/>
    <w:bookmarkStart w:name="z24" w:id="25"/>
    <w:p>
      <w:pPr>
        <w:spacing w:after="0"/>
        <w:ind w:left="0"/>
        <w:jc w:val="both"/>
      </w:pPr>
      <w:r>
        <w:rPr>
          <w:rFonts w:ascii="Times New Roman"/>
          <w:b w:val="false"/>
          <w:i w:val="false"/>
          <w:color w:val="000000"/>
          <w:sz w:val="28"/>
        </w:rPr>
        <w:t>
      На левой стороне: фотография (размером 3х4 сантиметра), в центре располагаются номер удостоверения и надпись "Куәлік", под номером построчно указываются фамилия, имя, отчество (при его наличии), должность, наименование структурного подразделения государственного органа на государственном языке.</w:t>
      </w:r>
    </w:p>
    <w:bookmarkEnd w:id="25"/>
    <w:bookmarkStart w:name="z25" w:id="26"/>
    <w:p>
      <w:pPr>
        <w:spacing w:after="0"/>
        <w:ind w:left="0"/>
        <w:jc w:val="both"/>
      </w:pPr>
      <w:r>
        <w:rPr>
          <w:rFonts w:ascii="Times New Roman"/>
          <w:b w:val="false"/>
          <w:i w:val="false"/>
          <w:color w:val="000000"/>
          <w:sz w:val="28"/>
        </w:rPr>
        <w:t>
      На правой стороне: изображение Государственного Герба Республики Казахстан, под Гербом надпись желтого цвета "Қазақстан" и соответствующий текст на русском языке. Ниже указывается срок действия удостоверения (выдается сроком на два года).</w:t>
      </w:r>
    </w:p>
    <w:bookmarkEnd w:id="26"/>
    <w:bookmarkStart w:name="z26" w:id="27"/>
    <w:p>
      <w:pPr>
        <w:spacing w:after="0"/>
        <w:ind w:left="0"/>
        <w:jc w:val="both"/>
      </w:pPr>
      <w:r>
        <w:rPr>
          <w:rFonts w:ascii="Times New Roman"/>
          <w:b w:val="false"/>
          <w:i w:val="false"/>
          <w:color w:val="000000"/>
          <w:sz w:val="28"/>
        </w:rPr>
        <w:t>
      12. Удостоверения заверяются подписью руководства и скрепляются гербовой печатью.</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выдачи служебного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удостоверения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города Актау", государственного учреждения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"Аппарат акима села Умирзак" и городских исполнительных органов,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финансируемых из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и его описание</w:t>
            </w:r>
          </w:p>
        </w:tc>
      </w:tr>
    </w:tbl>
    <w:p>
      <w:pPr>
        <w:spacing w:after="0"/>
        <w:ind w:left="0"/>
        <w:jc w:val="left"/>
      </w:pPr>
      <w:r>
        <w:rPr>
          <w:rFonts w:ascii="Times New Roman"/>
          <w:b/>
          <w:i w:val="false"/>
          <w:color w:val="000000"/>
        </w:rPr>
        <w:t xml:space="preserve"> Форма Журнал выдачи и возврата служебных удостоверений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9"/>
        <w:gridCol w:w="1190"/>
        <w:gridCol w:w="1190"/>
        <w:gridCol w:w="1190"/>
        <w:gridCol w:w="1649"/>
        <w:gridCol w:w="1191"/>
        <w:gridCol w:w="1191"/>
      </w:tblGrid>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удостоверения</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Роспись о получе</w:t>
            </w:r>
            <w:r>
              <w:br/>
            </w:r>
            <w:r>
              <w:rPr>
                <w:rFonts w:ascii="Times New Roman"/>
                <w:b w:val="false"/>
                <w:i w:val="false"/>
                <w:color w:val="000000"/>
                <w:sz w:val="20"/>
              </w:rPr>
              <w:t xml:space="preserve"> нии </w:t>
            </w:r>
            <w:r>
              <w:br/>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сдачи</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Роспись </w:t>
            </w:r>
            <w:r>
              <w:br/>
            </w:r>
            <w:r>
              <w:rPr>
                <w:rFonts w:ascii="Times New Roman"/>
                <w:b w:val="false"/>
                <w:i w:val="false"/>
                <w:color w:val="000000"/>
                <w:sz w:val="20"/>
              </w:rPr>
              <w:t xml:space="preserve"> о сдачи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8"/>
    <w:p>
      <w:pPr>
        <w:spacing w:after="0"/>
        <w:ind w:left="0"/>
        <w:jc w:val="both"/>
      </w:pPr>
      <w:r>
        <w:rPr>
          <w:rFonts w:ascii="Times New Roman"/>
          <w:b w:val="false"/>
          <w:i w:val="false"/>
          <w:color w:val="000000"/>
          <w:sz w:val="28"/>
        </w:rPr>
        <w:t>
      Примечание: журнал должен быть прошнурован, пронумерован.</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Правилам выдачи служебного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удостоверения государственного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учреждения "Аппарат акима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города Актау", государственного учреждения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 акима села Умирзак" и городских исполнительных органов, финансируемых из городского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бюджета и его описание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 w:id="29"/>
    <w:p>
      <w:pPr>
        <w:spacing w:after="0"/>
        <w:ind w:left="0"/>
        <w:jc w:val="both"/>
      </w:pPr>
      <w:r>
        <w:rPr>
          <w:rFonts w:ascii="Times New Roman"/>
          <w:b w:val="false"/>
          <w:i w:val="false"/>
          <w:color w:val="000000"/>
          <w:sz w:val="28"/>
        </w:rPr>
        <w:t>
      Наименование организации</w:t>
      </w:r>
    </w:p>
    <w:bookmarkEnd w:id="29"/>
    <w:bookmarkStart w:name="z29" w:id="30"/>
    <w:p>
      <w:pPr>
        <w:spacing w:after="0"/>
        <w:ind w:left="0"/>
        <w:jc w:val="both"/>
      </w:pPr>
      <w:r>
        <w:rPr>
          <w:rFonts w:ascii="Times New Roman"/>
          <w:b w:val="false"/>
          <w:i w:val="false"/>
          <w:color w:val="000000"/>
          <w:sz w:val="28"/>
        </w:rPr>
        <w:t>
      АКТ</w:t>
      </w:r>
      <w:r>
        <w:br/>
      </w:r>
      <w:r>
        <w:rPr>
          <w:rFonts w:ascii="Times New Roman"/>
          <w:b w:val="false"/>
          <w:i w:val="false"/>
          <w:color w:val="000000"/>
          <w:sz w:val="28"/>
        </w:rPr>
        <w:t xml:space="preserve">            __________________                               ________               № ________</w:t>
      </w:r>
    </w:p>
    <w:bookmarkEnd w:id="30"/>
    <w:bookmarkStart w:name="z30" w:id="31"/>
    <w:p>
      <w:pPr>
        <w:spacing w:after="0"/>
        <w:ind w:left="0"/>
        <w:jc w:val="both"/>
      </w:pPr>
      <w:r>
        <w:rPr>
          <w:rFonts w:ascii="Times New Roman"/>
          <w:b w:val="false"/>
          <w:i w:val="false"/>
          <w:color w:val="000000"/>
          <w:sz w:val="28"/>
        </w:rPr>
        <w:t>
       место составления                                      дата</w:t>
      </w:r>
    </w:p>
    <w:bookmarkEnd w:id="31"/>
    <w:bookmarkStart w:name="z31" w:id="32"/>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5 Правил выдачи служебного удостоверения государственного учреждения "Аппарат акима города Актау", государственного учреждения "Аппарат акима села Умирзак" и городских исполнительных органов, финансируемых из городского бюджета и его описание изучив, собранные к списанию и уничтожению утратившие практическое значение удостоверения работников: _______ в связи с увольнением, переводом на другую должность согласно списку:</w:t>
      </w:r>
    </w:p>
    <w:bookmarkEnd w:id="32"/>
    <w:bookmarkStart w:name="z32" w:id="33"/>
    <w:p>
      <w:pPr>
        <w:spacing w:after="0"/>
        <w:ind w:left="0"/>
        <w:jc w:val="both"/>
      </w:pPr>
      <w:r>
        <w:rPr>
          <w:rFonts w:ascii="Times New Roman"/>
          <w:b w:val="false"/>
          <w:i w:val="false"/>
          <w:color w:val="000000"/>
          <w:sz w:val="28"/>
        </w:rPr>
        <w:t>
      Составили настоящий акт по их списанию и уничтожению:</w:t>
      </w:r>
      <w:r>
        <w:br/>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