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338d" w14:textId="6cd3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единой ставки фиксированного налога(бильярдный стол) для всех налогоплательщиков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октября 2016 года № 4/73. Зарегистрировано Департаментом юстиции Мангистауской области от 30 ноября 2016 года № 3198. Утратило силу решением Мунайлинского районного маслихата Мангистауской области от 27 апреля 2018 года № 22/273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22/273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единую ставку фиксированного налога (бильярдный стол) в размере 3 (трех) месячных расчетных показателей.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Мунайлинскому району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Танатар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