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e6c4" w14:textId="d62e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транспорта и автомобильных дорог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мая 2016 года № 215. Зарегистрировано Департаментом юстиции Костанайской области 7 июня 2016 года № 6437.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Костанайской области от 12.10.2017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удостоверений на право управления самоходными маломерными судами"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12.10.2017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международного сертификата технического осмотра"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Костанайской области от 12.10.2017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5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государственная услуга) оказывается местным исполнительным органом области (государственным учреждением "Управление пассажирского транспорта и автомобильных дорог акимата Костанайской области) (далее - услугодатель).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www.elincense.kz (далее – Портал).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 в Реестре государственной регистрации нормативных правовых актов под № 11476) (далее – Стандарт).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6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заявления и выдача результата оказания государственной услуги через структурные подразделения (работников) услугодателя не осуществляется.</w:t>
      </w:r>
    </w:p>
    <w:bookmarkEnd w:id="17"/>
    <w:bookmarkStart w:name="z6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заявления и выдача результата оказания государственной услуги через структурные подразделения (работников) услугодателя не осуществляется.</w:t>
      </w:r>
    </w:p>
    <w:bookmarkEnd w:id="19"/>
    <w:bookmarkStart w:name="z6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осуществляет прием и регистрацию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10 (десять) минут.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работник Государственной корпорации отказывает в приеме заявления.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направляет пакет документов услугодателю через курьерскую или иную связь, 1 (один) рабочий день;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 и направляет результат оказания государственной услуги в Государственную корпорацию: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в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области:</w:t>
      </w:r>
    </w:p>
    <w:bookmarkEnd w:id="28"/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лицензии – 14 рабочих дней; 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2 рабочих дня;</w:t>
      </w:r>
    </w:p>
    <w:bookmarkEnd w:id="30"/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1 рабочий день;</w:t>
      </w:r>
    </w:p>
    <w:bookmarkEnd w:id="31"/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результат оказания государственной услуги услугополучателю, 10 (десять) минут.</w:t>
      </w:r>
    </w:p>
    <w:bookmarkEnd w:id="32"/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номера, электронной цифровой подписи (далее – ЭЦП);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документов; 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"личный кабинет" услугополучателя на Портале;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     получение услугополучателем результата государственной услуги в "личный кабинет" услугополучателя на Портале. 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нерегулярной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 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9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43"/>
    <w:bookmarkStart w:name="z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6200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нерегулярной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 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9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для занятия деятельностью по нерегулярной перевозке</w:t>
      </w:r>
      <w:r>
        <w:br/>
      </w:r>
      <w:r>
        <w:rPr>
          <w:rFonts w:ascii="Times New Roman"/>
          <w:b/>
          <w:i w:val="false"/>
          <w:color w:val="000000"/>
        </w:rPr>
        <w:t>пассажиров автобусами, микроавтобусами в междугородном межобластном,</w:t>
      </w:r>
      <w:r>
        <w:br/>
      </w:r>
      <w:r>
        <w:rPr>
          <w:rFonts w:ascii="Times New Roman"/>
          <w:b/>
          <w:i w:val="false"/>
          <w:color w:val="000000"/>
        </w:rPr>
        <w:t>межрайонном (междугородном внутриобластном) и международном</w:t>
      </w:r>
      <w:r>
        <w:br/>
      </w:r>
      <w:r>
        <w:rPr>
          <w:rFonts w:ascii="Times New Roman"/>
          <w:b/>
          <w:i w:val="false"/>
          <w:color w:val="000000"/>
        </w:rPr>
        <w:t>сообщениях, а также регулярной перевозке пассажиров автобусами,</w:t>
      </w:r>
      <w:r>
        <w:br/>
      </w:r>
      <w:r>
        <w:rPr>
          <w:rFonts w:ascii="Times New Roman"/>
          <w:b/>
          <w:i w:val="false"/>
          <w:color w:val="000000"/>
        </w:rPr>
        <w:t>микроавтобусами в международном сообщении"</w:t>
      </w:r>
    </w:p>
    <w:bookmarkEnd w:id="45"/>
    <w:bookmarkStart w:name="z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6200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47"/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6200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10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</w:t>
      </w:r>
      <w:r>
        <w:br/>
      </w:r>
      <w:r>
        <w:rPr>
          <w:rFonts w:ascii="Times New Roman"/>
          <w:b/>
          <w:i w:val="false"/>
          <w:color w:val="000000"/>
        </w:rPr>
        <w:t>на размещение наружной (визуальной) рекламы на объектах стационарного</w:t>
      </w:r>
      <w:r>
        <w:br/>
      </w:r>
      <w:r>
        <w:rPr>
          <w:rFonts w:ascii="Times New Roman"/>
          <w:b/>
          <w:i w:val="false"/>
          <w:color w:val="000000"/>
        </w:rPr>
        <w:t>размещения рекламы в полосе отвода автомобильных дорог общего</w:t>
      </w:r>
      <w:r>
        <w:br/>
      </w:r>
      <w:r>
        <w:rPr>
          <w:rFonts w:ascii="Times New Roman"/>
          <w:b/>
          <w:i w:val="false"/>
          <w:color w:val="000000"/>
        </w:rPr>
        <w:t>пользования областного и районного 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9"/>
    <w:bookmarkStart w:name="z10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 – государственная услуга) оказывается местными исполнительным органом области, районов и города областного значения (далее - услугодатель).</w:t>
      </w:r>
    </w:p>
    <w:bookmarkEnd w:id="50"/>
    <w:bookmarkStart w:name="z10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51"/>
    <w:bookmarkStart w:name="z1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2"/>
    <w:bookmarkStart w:name="z10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53"/>
    <w:bookmarkStart w:name="z1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www.elicense.kz (далее – Портал).</w:t>
      </w:r>
    </w:p>
    <w:bookmarkEnd w:id="54"/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55"/>
    <w:bookmarkStart w:name="z10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паспорт на 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 (далее – паспорт).</w:t>
      </w:r>
    </w:p>
    <w:bookmarkEnd w:id="56"/>
    <w:bookmarkStart w:name="z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bookmarkEnd w:id="57"/>
    <w:bookmarkStart w:name="z11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8"/>
    <w:bookmarkStart w:name="z1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заявления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 (зарегистрирован в Реестре государственной регистрации нормативных правовых актов под № 11327) ( далее-Стандарт).</w:t>
      </w:r>
    </w:p>
    <w:bookmarkEnd w:id="59"/>
    <w:bookmarkStart w:name="z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0"/>
    <w:bookmarkStart w:name="z11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канцелярия услугодателя осуществляет прием и регистрацию пакета документов, 5 (пять) минут.</w:t>
      </w:r>
    </w:p>
    <w:bookmarkEnd w:id="61"/>
    <w:bookmarkStart w:name="z11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62"/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1 (один) час.</w:t>
      </w:r>
    </w:p>
    <w:bookmarkEnd w:id="63"/>
    <w:bookmarkStart w:name="z11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64"/>
    <w:bookmarkStart w:name="z1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проект результата оказания государственной услуги, 3 (три) рабочих дня.</w:t>
      </w:r>
    </w:p>
    <w:bookmarkEnd w:id="65"/>
    <w:bookmarkStart w:name="z1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66"/>
    <w:bookmarkStart w:name="z1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1 (один) час.</w:t>
      </w:r>
    </w:p>
    <w:bookmarkEnd w:id="67"/>
    <w:bookmarkStart w:name="z1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68"/>
    <w:bookmarkStart w:name="z1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минут;</w:t>
      </w:r>
    </w:p>
    <w:bookmarkEnd w:id="69"/>
    <w:bookmarkStart w:name="z12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выданный результат оказания государственной услуги.</w:t>
      </w:r>
    </w:p>
    <w:bookmarkEnd w:id="70"/>
    <w:bookmarkStart w:name="z12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1"/>
    <w:bookmarkStart w:name="z1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72"/>
    <w:bookmarkStart w:name="z1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канцелярия услугодателя;</w:t>
      </w:r>
    </w:p>
    <w:bookmarkEnd w:id="73"/>
    <w:bookmarkStart w:name="z1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4"/>
    <w:bookmarkStart w:name="z1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75"/>
    <w:bookmarkStart w:name="z1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6"/>
    <w:bookmarkStart w:name="z1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документов, и передает руководителю услугодателя, 5(пять) минут;</w:t>
      </w:r>
    </w:p>
    <w:bookmarkEnd w:id="77"/>
    <w:bookmarkStart w:name="z1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1 (один) час;</w:t>
      </w:r>
    </w:p>
    <w:bookmarkEnd w:id="78"/>
    <w:bookmarkStart w:name="z1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полноту пакета документов, подготавливает проект результата оказания государственной услуги, и передает руководителю услугодателя, 3 (три) рабочих дня;</w:t>
      </w:r>
    </w:p>
    <w:bookmarkEnd w:id="79"/>
    <w:bookmarkStart w:name="z1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1 (один) час;</w:t>
      </w:r>
    </w:p>
    <w:bookmarkEnd w:id="80"/>
    <w:bookmarkStart w:name="z1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81"/>
    <w:bookmarkStart w:name="z13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2"/>
    <w:bookmarkStart w:name="z1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83"/>
    <w:bookmarkStart w:name="z1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84"/>
    <w:bookmarkStart w:name="z1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представленного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(далее-пакет документов), 5 (пять) минут.</w:t>
      </w:r>
    </w:p>
    <w:bookmarkEnd w:id="85"/>
    <w:bookmarkStart w:name="z1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работник Государственной корпорации отказывает в приеме заявления;</w:t>
      </w:r>
    </w:p>
    <w:bookmarkEnd w:id="86"/>
    <w:bookmarkStart w:name="z1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регистрирует пакет документов и направляет его услугодателю, 5 (пять) минут.</w:t>
      </w:r>
    </w:p>
    <w:bookmarkEnd w:id="87"/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</w:p>
    <w:bookmarkEnd w:id="88"/>
    <w:bookmarkStart w:name="z1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направляет пакет документов услугодателю через курьерскую или иную связь, 1 (один) рабочий день; </w:t>
      </w:r>
    </w:p>
    <w:bookmarkEnd w:id="89"/>
    <w:bookmarkStart w:name="z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рассматривает пакет документов и направляет результат оказания государственной услуги в Государственную корпорацию, 3 (три) рабочих дня;</w:t>
      </w:r>
    </w:p>
    <w:bookmarkEnd w:id="90"/>
    <w:bookmarkStart w:name="z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выдает результат оказания государственной услуги услугополучателю, 5 (пять) минут.</w:t>
      </w:r>
    </w:p>
    <w:bookmarkEnd w:id="91"/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92"/>
    <w:bookmarkStart w:name="z1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услугополучателем регистрации (авторизации) на Портале посредством ЭЦП;</w:t>
      </w:r>
    </w:p>
    <w:bookmarkEnd w:id="93"/>
    <w:bookmarkStart w:name="z1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документов; </w:t>
      </w:r>
    </w:p>
    <w:bookmarkEnd w:id="94"/>
    <w:bookmarkStart w:name="z1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(проверка, регистрация) электронного запроса услугополучателя;</w:t>
      </w:r>
    </w:p>
    <w:bookmarkEnd w:id="95"/>
    <w:bookmarkStart w:name="z1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96"/>
    <w:bookmarkStart w:name="z1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услугодателем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97"/>
    <w:bookmarkStart w:name="z1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результата оказания государственной услуги через Портал в своем "личном кабинете".</w:t>
      </w:r>
    </w:p>
    <w:bookmarkEnd w:id="98"/>
    <w:bookmarkStart w:name="z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99"/>
    <w:bookmarkStart w:name="z1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значения".</w:t>
            </w:r>
          </w:p>
        </w:tc>
      </w:tr>
    </w:tbl>
    <w:bookmarkStart w:name="z15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101"/>
    <w:bookmarkStart w:name="z1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6200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значения".</w:t>
            </w:r>
          </w:p>
        </w:tc>
      </w:tr>
    </w:tbl>
    <w:bookmarkStart w:name="z15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размещение объектов наружной (визуальной) рекламы</w:t>
      </w:r>
      <w:r>
        <w:br/>
      </w:r>
      <w:r>
        <w:rPr>
          <w:rFonts w:ascii="Times New Roman"/>
          <w:b/>
          <w:i w:val="false"/>
          <w:color w:val="000000"/>
        </w:rPr>
        <w:t>в полосе отвода автомобильных дорог общего пользования областного и районного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значения, а также в населенных пунктах" </w:t>
      </w:r>
    </w:p>
    <w:bookmarkEnd w:id="103"/>
    <w:bookmarkStart w:name="z1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6200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6200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16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удостоверений на право управления</w:t>
      </w:r>
      <w:r>
        <w:br/>
      </w:r>
      <w:r>
        <w:rPr>
          <w:rFonts w:ascii="Times New Roman"/>
          <w:b/>
          <w:i w:val="false"/>
          <w:color w:val="000000"/>
        </w:rPr>
        <w:t>самоходными маломерными судами"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6"/>
    <w:bookmarkStart w:name="z16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самоходными маломерными судами" (далее – государственная услуга) оказывается местным исполнительным органом области (государственным учреждением "Управление пассажирского транспорта и автомобильных дорог акимата Костанайской области") (далее - услугодатель)</w:t>
      </w:r>
    </w:p>
    <w:bookmarkEnd w:id="107"/>
    <w:bookmarkStart w:name="z16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108"/>
    <w:bookmarkStart w:name="z16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- Государственная корпорация);</w:t>
      </w:r>
    </w:p>
    <w:bookmarkEnd w:id="109"/>
    <w:bookmarkStart w:name="z1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10"/>
    <w:bookmarkStart w:name="z16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111"/>
    <w:bookmarkStart w:name="z1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на право управления самоходными маломерными судами",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(зарегистрировано в Реестре государственной регистрации нормативных правовых актов под № 11369) (далее-Стандарт).</w:t>
      </w:r>
    </w:p>
    <w:bookmarkEnd w:id="112"/>
    <w:bookmarkStart w:name="z16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13"/>
    <w:bookmarkStart w:name="z1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и выдача результатов оказания государственной услуги через структурные подразделения (работников) услугодателя не осуществляется.</w:t>
      </w:r>
    </w:p>
    <w:bookmarkEnd w:id="114"/>
    <w:bookmarkStart w:name="z17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15"/>
    <w:bookmarkStart w:name="z17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заявлений и выдача результатов оказания государственной услуги через структурные подразделения (работников) услугодателя не осуществляется.</w:t>
      </w:r>
    </w:p>
    <w:bookmarkEnd w:id="116"/>
    <w:bookmarkStart w:name="z17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7"/>
    <w:bookmarkStart w:name="z17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118"/>
    <w:bookmarkStart w:name="z17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19"/>
    <w:bookmarkStart w:name="z17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осуществляет прием и регистрацию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10 минут.</w:t>
      </w:r>
    </w:p>
    <w:bookmarkEnd w:id="120"/>
    <w:bookmarkStart w:name="z17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заявления. </w:t>
      </w:r>
    </w:p>
    <w:bookmarkEnd w:id="121"/>
    <w:bookmarkStart w:name="z17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Казахстан;</w:t>
      </w:r>
    </w:p>
    <w:bookmarkEnd w:id="122"/>
    <w:bookmarkStart w:name="z17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направляет пакет документов услугодателю через курьерскую или иную связь, 1 (один) рабочий день. </w:t>
      </w:r>
    </w:p>
    <w:bookmarkEnd w:id="123"/>
    <w:bookmarkStart w:name="z18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124"/>
    <w:bookmarkStart w:name="z18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услугодатель рассматривает пакет документов и направляет результат оказания государственной услуги в Государственную корпорацию: </w:t>
      </w:r>
    </w:p>
    <w:bookmarkEnd w:id="125"/>
    <w:bookmarkStart w:name="z18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– 9 (девять) рабочих дней со дня успешной сдачи экзамена;</w:t>
      </w:r>
    </w:p>
    <w:bookmarkEnd w:id="126"/>
    <w:bookmarkStart w:name="z18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 на право управления самоходным маломерным судном – 1 (один) рабочий день с момента сдачи пакета документов;</w:t>
      </w:r>
    </w:p>
    <w:bookmarkEnd w:id="127"/>
    <w:bookmarkStart w:name="z18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удостоверения на право управления самоходным маломерным судном в случае истечения действия ранее выданного удостоверения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2 рабочих дня с момента сдачи пакета документов;</w:t>
      </w:r>
    </w:p>
    <w:bookmarkEnd w:id="128"/>
    <w:bookmarkStart w:name="z18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результат оказания государственной услуги услугополучателю, 10 (десять) минут.</w:t>
      </w:r>
    </w:p>
    <w:bookmarkEnd w:id="129"/>
    <w:bookmarkStart w:name="z18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30"/>
    <w:bookmarkStart w:name="z18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услугополучателем регистрации (авторизации) на Портале посредством индивидуального идентификационного номера;</w:t>
      </w:r>
    </w:p>
    <w:bookmarkEnd w:id="131"/>
    <w:bookmarkStart w:name="z18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документов; </w:t>
      </w:r>
    </w:p>
    <w:bookmarkEnd w:id="132"/>
    <w:bookmarkStart w:name="z18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запрос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электронной цифровой подписью (далее - ЭЦП) услугополучателя; </w:t>
      </w:r>
    </w:p>
    <w:bookmarkEnd w:id="133"/>
    <w:bookmarkStart w:name="z19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услугополучателем.</w:t>
      </w:r>
    </w:p>
    <w:bookmarkEnd w:id="134"/>
    <w:bookmarkStart w:name="z19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документов через Портал, работник Государственной корпорации после получения полного пакета документов согласно перечню, предусмотренному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электронной форме (кроме фотографий), в течение одного часа с момента приема заявления на Портале направляет уведомление на личный кабинет услугополучателя о месте и времени прохождения экзамена. При этом экзамен проводится в течение одного рабочего дня с момента направления уведомления в личный кабинет услугополучателя;</w:t>
      </w:r>
    </w:p>
    <w:bookmarkEnd w:id="135"/>
    <w:bookmarkStart w:name="z19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136"/>
    <w:bookmarkStart w:name="z19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получение услугополучателем результата оказания государственной услуги через Портал в своем "личном кабинете". </w:t>
      </w:r>
    </w:p>
    <w:bookmarkEnd w:id="137"/>
    <w:bookmarkStart w:name="z19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8"/>
    <w:bookmarkStart w:name="z19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bookmarkStart w:name="z19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40"/>
    <w:bookmarkStart w:name="z19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76200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bookmarkStart w:name="z20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самоходными маломерными</w:t>
      </w:r>
      <w:r>
        <w:br/>
      </w:r>
      <w:r>
        <w:rPr>
          <w:rFonts w:ascii="Times New Roman"/>
          <w:b/>
          <w:i w:val="false"/>
          <w:color w:val="000000"/>
        </w:rPr>
        <w:t>судами"</w:t>
      </w:r>
    </w:p>
    <w:bookmarkEnd w:id="142"/>
    <w:bookmarkStart w:name="z20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76200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76200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