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f87f" w14:textId="07bf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27 июня 2016 года № 38 и постановление акимата Костанайской области от 27 июня 2016 года № 4. Зарегистрировано Департаментом юстиции Костанайской области 19 июля 2016 года № 6547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районных представительных и исполнительных органов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Упразднить следующие населенные пункты с количеством населения менее 50 человек: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Талды Бурлинского сельского округа Карабалыкского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Есенколь Есенкольского сельского округа Карабалыкского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Березовское Карабалыкского сельского округа Карабалыкского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Шингиль Славенского сельского округа Карабалыкского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Грачевка Костряковского сельского округа Федоровского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Включить упраздняемые населенные пункты: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Талды Бурлинского сельского округа в состав села Тастыозек Бурлинского сельского округа Карабалыкского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Есенколь Есенкольского сельского округа в состав села Лесное Есенкольского сельского округа Карабалыкского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Березовское Карабалыкского сельского округа в состав села Кособа Карабалыкского сельского округа Карабалыкского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Шингиль Славенского сельского округа в состав села Октябрьское Славенского сельского округа Карабалыкского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Грачевка Костряковского сельского округа в состав села Курское Костряковского сельского округа Федоровского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Преобразовать Новошумный сельский округ в село Новошумное Федоровского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Космухамбетова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