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5afd" w14:textId="3b25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июля 2016 года № 326. Зарегистрировано Департаментом юстиции Костанайской области 10 августа 2016 года № 6575.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6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326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(далее – Портал).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утвержденному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договора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недропользования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