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f88c" w14:textId="12ef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12 мая 2016 года № 220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августа 2016 года № 401. Зарегистрировано Департаментом юстиции Костанайской области 19 сентября 2016 года № 6622. Утратило силу постановлением акимата Костанайской области от 20 декабря 2016 года № 568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20.12.2016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от 12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под № 6472, опубликовано 27 июня 2016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 (далее - Регламент),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случае регистрации рождения ребенка по истечении трех рабочих дней со дня его рождения государственная услуга оказывается в течение 14 (четырнадцать) календарных дней;";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исполенением настоящего постановления возложить на руководителя аппарата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 № 401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 в том числе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 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 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рождения ребенка, в том числе внесение изменений, дополнений и исправлений в записи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323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