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f88c" w14:textId="12ef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12 мая 2016 года № 220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августа 2016 года № 401. Зарегистрировано Департаментом юстиции Костанайской области 19 сентября 2016 года № 6622. Утратило силу постановлением акимата Костанайской области от 20 декабря 2016 года № 568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20.12.2016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от 12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по вопросам регистрации актов гражданского состояния" (зарегистрировано в Реестре государственной регистрации нормативных правовых актов под № 6472, опубликовано 27 июня 2016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 (далее - Регламент),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случае регистрации рождения ребенка по истечении трех рабочих дней со дня его рождения государственная услуга оказывается в течение 14 (четырнадцать) календарных дней;";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исполенением настоящего постановления возложить на руководителя аппарата акима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 в том числе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 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 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рождения ребенка, в том числе внесение изменений, дополнений и исправлений в записи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323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