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05b4" w14:textId="99d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предельных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сентября 2016 года № 444. Зарегистрировано Департаментом юстиции Костанайской области 12 октября 2016 года № 6649. Утратило силу постановлением акимата Костанайской области от 8 декабря 2017 года № 626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под № 13761)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24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видов субсидируемых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под № 6271, опубликовано 16 апреля 2016 года в газете "Костанайские новости").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 "Супрефос-NS"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фитосодение Fe-2,5, фитосодение Mo-2,0, фитосодение Cu-1,0, фитосодение Zn-2,5, фитосодение Mn-1,0,фитосодение Сo-0,5, фитосодение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YaraLivaCalcinit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 Special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Q12 Хелат железа DTPA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удобрение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13.40.13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удобрениея Мастер 20:20:20 (Master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органическое вещество- 23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гуминовые вещества-68,6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 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N-10,6, аммонийный N-19,5, амидный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общий N-5,53, нитратный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