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4135c" w14:textId="32413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Костаная Костанайской области от 3 июня 2016 года № 41. Зарегистрировано Департаментом юстиции Костанайской области 29 июня 2016 года № 6509. Утратило силу решением маслихата города Костаная Костанайской области от 28 августа 2020 года № 511</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решением маслихата города Костаная Костанайской области от 28.08.2020 </w:t>
      </w:r>
      <w:r>
        <w:rPr>
          <w:rFonts w:ascii="Times New Roman"/>
          <w:b w:val="false"/>
          <w:i w:val="false"/>
          <w:color w:val="000000"/>
          <w:sz w:val="28"/>
        </w:rPr>
        <w:t>№ 511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Костанайский городской маслихат </w:t>
      </w:r>
      <w:r>
        <w:rPr>
          <w:rFonts w:ascii="Times New Roman"/>
          <w:b/>
          <w:i w:val="false"/>
          <w:color w:val="000000"/>
          <w:sz w:val="28"/>
        </w:rPr>
        <w:t>РЕШИЛ:</w:t>
      </w:r>
      <w:r>
        <w:br/>
      </w:r>
      <w:r>
        <w:rPr>
          <w:rFonts w:ascii="Times New Roman"/>
          <w:b w:val="false"/>
          <w:i w:val="false"/>
          <w:color w:val="000000"/>
          <w:sz w:val="28"/>
        </w:rPr>
        <w:t xml:space="preserve">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xml:space="preserve">
      </w:t>
      </w:r>
      <w:r>
        <w:rPr>
          <w:rFonts w:ascii="Times New Roman"/>
          <w:b w:val="false"/>
          <w:i w:val="false"/>
          <w:color w:val="000000"/>
          <w:sz w:val="28"/>
        </w:rPr>
        <w:t xml:space="preserve">2. Признать утратившим силу решение Костанайского городского маслихата "Об утверждении Правил оказания социальной помощи, установления размеров и определения перечня отдельных категорий нуждающихся граждан" от 23 июня 2015 года </w:t>
      </w:r>
      <w:r>
        <w:rPr>
          <w:rFonts w:ascii="Times New Roman"/>
          <w:b w:val="false"/>
          <w:i w:val="false"/>
          <w:color w:val="000000"/>
          <w:sz w:val="28"/>
        </w:rPr>
        <w:t>№ 330</w:t>
      </w:r>
      <w:r>
        <w:rPr>
          <w:rFonts w:ascii="Times New Roman"/>
          <w:b w:val="false"/>
          <w:i w:val="false"/>
          <w:color w:val="000000"/>
          <w:sz w:val="28"/>
        </w:rPr>
        <w:t xml:space="preserve"> (зарегистрированное в Реестре государственной регистрации нормативных правовых актов за № 5745, опубликованное 21 июля 2015 года в газете "Наш Костанай").</w:t>
      </w:r>
      <w:r>
        <w:br/>
      </w:r>
      <w:r>
        <w:rPr>
          <w:rFonts w:ascii="Times New Roman"/>
          <w:b w:val="false"/>
          <w:i w:val="false"/>
          <w:color w:val="000000"/>
          <w:sz w:val="28"/>
        </w:rPr>
        <w:t xml:space="preserve">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депутат по избирательному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округу № 20</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Кабдулинова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Костанайского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Сандыбеков</w:t>
            </w:r>
            <w:r>
              <w:rPr>
                <w:rFonts w:ascii="Times New Roman"/>
                <w:b w:val="false"/>
                <w:i w:val="false"/>
                <w:color w:val="000000"/>
                <w:sz w:val="20"/>
              </w:rPr>
              <w:t>
</w:t>
            </w:r>
          </w:p>
        </w:tc>
      </w:tr>
    </w:tbl>
    <w:bookmarkStart w:name="z13" w:id="1"/>
    <w:p>
      <w:pPr>
        <w:spacing w:after="0"/>
        <w:ind w:left="0"/>
        <w:jc w:val="both"/>
      </w:pPr>
      <w:r>
        <w:rPr>
          <w:rFonts w:ascii="Times New Roman"/>
          <w:b w:val="false"/>
          <w:i w:val="false"/>
          <w:color w:val="000000"/>
          <w:sz w:val="28"/>
        </w:rPr>
        <w:t>
      СОГЛАСОВАНО</w:t>
      </w:r>
    </w:p>
    <w:bookmarkEnd w:id="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Руководитель государственного</w:t>
      </w:r>
      <w:r>
        <w:br/>
      </w:r>
      <w:r>
        <w:rPr>
          <w:rFonts w:ascii="Times New Roman"/>
          <w:b w:val="false"/>
          <w:i w:val="false"/>
          <w:color w:val="000000"/>
          <w:sz w:val="28"/>
        </w:rPr>
        <w:t xml:space="preserve">
      </w:t>
      </w:r>
      <w:r>
        <w:rPr>
          <w:rFonts w:ascii="Times New Roman"/>
          <w:b w:val="false"/>
          <w:i w:val="false"/>
          <w:color w:val="000000"/>
          <w:sz w:val="28"/>
        </w:rPr>
        <w:t>учреждения "Отдел занятости и</w:t>
      </w:r>
      <w:r>
        <w:br/>
      </w:r>
      <w:r>
        <w:rPr>
          <w:rFonts w:ascii="Times New Roman"/>
          <w:b w:val="false"/>
          <w:i w:val="false"/>
          <w:color w:val="000000"/>
          <w:sz w:val="28"/>
        </w:rPr>
        <w:t xml:space="preserve">
      </w:t>
      </w:r>
      <w:r>
        <w:rPr>
          <w:rFonts w:ascii="Times New Roman"/>
          <w:b w:val="false"/>
          <w:i w:val="false"/>
          <w:color w:val="000000"/>
          <w:sz w:val="28"/>
        </w:rPr>
        <w:t>социальных программ акимата</w:t>
      </w:r>
      <w:r>
        <w:br/>
      </w:r>
      <w:r>
        <w:rPr>
          <w:rFonts w:ascii="Times New Roman"/>
          <w:b w:val="false"/>
          <w:i w:val="false"/>
          <w:color w:val="000000"/>
          <w:sz w:val="28"/>
        </w:rPr>
        <w:t xml:space="preserve">
      </w:t>
      </w:r>
      <w:r>
        <w:rPr>
          <w:rFonts w:ascii="Times New Roman"/>
          <w:b w:val="false"/>
          <w:i w:val="false"/>
          <w:color w:val="000000"/>
          <w:sz w:val="28"/>
        </w:rPr>
        <w:t>города Костаная"</w:t>
      </w:r>
      <w:r>
        <w:br/>
      </w:r>
      <w:r>
        <w:rPr>
          <w:rFonts w:ascii="Times New Roman"/>
          <w:b w:val="false"/>
          <w:i w:val="false"/>
          <w:color w:val="000000"/>
          <w:sz w:val="28"/>
        </w:rPr>
        <w:t xml:space="preserve">
      </w:t>
      </w:r>
      <w:r>
        <w:rPr>
          <w:rFonts w:ascii="Times New Roman"/>
          <w:b w:val="false"/>
          <w:i w:val="false"/>
          <w:color w:val="000000"/>
          <w:sz w:val="28"/>
        </w:rPr>
        <w:t>__________________ С. Умаров</w:t>
      </w:r>
      <w:r>
        <w:br/>
      </w:r>
      <w:r>
        <w:rPr>
          <w:rFonts w:ascii="Times New Roman"/>
          <w:b w:val="false"/>
          <w:i w:val="false"/>
          <w:color w:val="000000"/>
          <w:sz w:val="28"/>
        </w:rPr>
        <w:t xml:space="preserve">
      </w:t>
      </w:r>
      <w:r>
        <w:rPr>
          <w:rFonts w:ascii="Times New Roman"/>
          <w:b w:val="false"/>
          <w:i w:val="false"/>
          <w:color w:val="000000"/>
          <w:sz w:val="28"/>
        </w:rPr>
        <w:t>Руководитель государственного</w:t>
      </w:r>
      <w:r>
        <w:br/>
      </w:r>
      <w:r>
        <w:rPr>
          <w:rFonts w:ascii="Times New Roman"/>
          <w:b w:val="false"/>
          <w:i w:val="false"/>
          <w:color w:val="000000"/>
          <w:sz w:val="28"/>
        </w:rPr>
        <w:t xml:space="preserve">
      </w:t>
      </w:r>
      <w:r>
        <w:rPr>
          <w:rFonts w:ascii="Times New Roman"/>
          <w:b w:val="false"/>
          <w:i w:val="false"/>
          <w:color w:val="000000"/>
          <w:sz w:val="28"/>
        </w:rPr>
        <w:t>учреждения "Отдел экономики и</w:t>
      </w:r>
      <w:r>
        <w:br/>
      </w:r>
      <w:r>
        <w:rPr>
          <w:rFonts w:ascii="Times New Roman"/>
          <w:b w:val="false"/>
          <w:i w:val="false"/>
          <w:color w:val="000000"/>
          <w:sz w:val="28"/>
        </w:rPr>
        <w:t xml:space="preserve">
      </w:t>
      </w:r>
      <w:r>
        <w:rPr>
          <w:rFonts w:ascii="Times New Roman"/>
          <w:b w:val="false"/>
          <w:i w:val="false"/>
          <w:color w:val="000000"/>
          <w:sz w:val="28"/>
        </w:rPr>
        <w:t>бюджетного планирования акимата</w:t>
      </w:r>
      <w:r>
        <w:br/>
      </w:r>
      <w:r>
        <w:rPr>
          <w:rFonts w:ascii="Times New Roman"/>
          <w:b w:val="false"/>
          <w:i w:val="false"/>
          <w:color w:val="000000"/>
          <w:sz w:val="28"/>
        </w:rPr>
        <w:t xml:space="preserve">
      </w:t>
      </w:r>
      <w:r>
        <w:rPr>
          <w:rFonts w:ascii="Times New Roman"/>
          <w:b w:val="false"/>
          <w:i w:val="false"/>
          <w:color w:val="000000"/>
          <w:sz w:val="28"/>
        </w:rPr>
        <w:t>города Костаная"</w:t>
      </w:r>
      <w:r>
        <w:br/>
      </w:r>
      <w:r>
        <w:rPr>
          <w:rFonts w:ascii="Times New Roman"/>
          <w:b w:val="false"/>
          <w:i w:val="false"/>
          <w:color w:val="000000"/>
          <w:sz w:val="28"/>
        </w:rPr>
        <w:t xml:space="preserve">
      </w:t>
      </w:r>
      <w:r>
        <w:rPr>
          <w:rFonts w:ascii="Times New Roman"/>
          <w:b w:val="false"/>
          <w:i w:val="false"/>
          <w:color w:val="000000"/>
          <w:sz w:val="28"/>
        </w:rPr>
        <w:t>_________________ Н. Дорошок</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Костанайского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3 июня 2016 года № 41</w:t>
            </w:r>
          </w:p>
        </w:tc>
      </w:tr>
    </w:tbl>
    <w:bookmarkStart w:name="z25" w:id="2"/>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2"/>
    <w:bookmarkStart w:name="z26" w:id="3"/>
    <w:p>
      <w:pPr>
        <w:spacing w:after="0"/>
        <w:ind w:left="0"/>
        <w:jc w:val="left"/>
      </w:pPr>
      <w:r>
        <w:rPr>
          <w:rFonts w:ascii="Times New Roman"/>
          <w:b/>
          <w:i w:val="false"/>
          <w:color w:val="000000"/>
        </w:rPr>
        <w:t xml:space="preserve"> 1. Общие положения</w:t>
      </w:r>
    </w:p>
    <w:bookmarkEnd w:id="3"/>
    <w:bookmarkStart w:name="z27" w:id="4"/>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Законом Республики Казахстан от 23 января 2001 года "О местном государственном управлении и самоуправлении в Республике Казахстан",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xml:space="preserve">
      </w:t>
      </w:r>
      <w:r>
        <w:rPr>
          <w:rFonts w:ascii="Times New Roman"/>
          <w:b w:val="false"/>
          <w:i w:val="false"/>
          <w:color w:val="000000"/>
          <w:sz w:val="28"/>
        </w:rPr>
        <w:t>2. Основные термины и понятия, которые используются в настоящих Правилах:</w:t>
      </w:r>
      <w:r>
        <w:br/>
      </w:r>
      <w:r>
        <w:rPr>
          <w:rFonts w:ascii="Times New Roman"/>
          <w:b w:val="false"/>
          <w:i w:val="false"/>
          <w:color w:val="000000"/>
          <w:sz w:val="28"/>
        </w:rPr>
        <w:t xml:space="preserve">
      </w:t>
      </w:r>
      <w:r>
        <w:rPr>
          <w:rFonts w:ascii="Times New Roman"/>
          <w:b w:val="false"/>
          <w:i w:val="false"/>
          <w:color w:val="000000"/>
          <w:sz w:val="28"/>
        </w:rPr>
        <w:t>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r>
        <w:br/>
      </w:r>
      <w:r>
        <w:rPr>
          <w:rFonts w:ascii="Times New Roman"/>
          <w:b w:val="false"/>
          <w:i w:val="false"/>
          <w:color w:val="000000"/>
          <w:sz w:val="28"/>
        </w:rPr>
        <w:t xml:space="preserve">
      </w:t>
      </w:r>
      <w:r>
        <w:rPr>
          <w:rFonts w:ascii="Times New Roman"/>
          <w:b w:val="false"/>
          <w:i w:val="false"/>
          <w:color w:val="000000"/>
          <w:sz w:val="28"/>
        </w:rPr>
        <w:t>2) специальная комиссия - комиссия, создаваемая решением акима города Костаная,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решением маслихата города Костаная Костанайской области от 11.11.2019 </w:t>
      </w:r>
      <w:r>
        <w:rPr>
          <w:rFonts w:ascii="Times New Roman"/>
          <w:b w:val="false"/>
          <w:i w:val="false"/>
          <w:color w:val="00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Костанайской области;</w:t>
      </w:r>
      <w:r>
        <w:br/>
      </w:r>
      <w:r>
        <w:rPr>
          <w:rFonts w:ascii="Times New Roman"/>
          <w:b w:val="false"/>
          <w:i w:val="false"/>
          <w:color w:val="000000"/>
          <w:sz w:val="28"/>
        </w:rPr>
        <w:t xml:space="preserve">
      </w:t>
      </w:r>
      <w:r>
        <w:rPr>
          <w:rFonts w:ascii="Times New Roman"/>
          <w:b w:val="false"/>
          <w:i w:val="false"/>
          <w:color w:val="000000"/>
          <w:sz w:val="28"/>
        </w:rPr>
        <w:t>5) праздничные дни – дни национальных и государственных праздников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6)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xml:space="preserve">
      </w:t>
      </w:r>
      <w:r>
        <w:rPr>
          <w:rFonts w:ascii="Times New Roman"/>
          <w:b w:val="false"/>
          <w:i w:val="false"/>
          <w:color w:val="000000"/>
          <w:sz w:val="28"/>
        </w:rPr>
        <w:t>7) трудная жизненная ситуация</w:t>
      </w:r>
      <w:r>
        <w:rPr>
          <w:rFonts w:ascii="Times New Roman"/>
          <w:b w:val="false"/>
          <w:i/>
          <w:color w:val="000000"/>
          <w:sz w:val="28"/>
        </w:rPr>
        <w:t xml:space="preserve"> - </w:t>
      </w:r>
      <w:r>
        <w:rPr>
          <w:rFonts w:ascii="Times New Roman"/>
          <w:b w:val="false"/>
          <w:i w:val="false"/>
          <w:color w:val="000000"/>
          <w:sz w:val="28"/>
        </w:rPr>
        <w:t>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xml:space="preserve">
      </w:t>
      </w:r>
      <w:r>
        <w:rPr>
          <w:rFonts w:ascii="Times New Roman"/>
          <w:b w:val="false"/>
          <w:i w:val="false"/>
          <w:color w:val="000000"/>
          <w:sz w:val="28"/>
        </w:rPr>
        <w:t>8) уполномоченный орган – исполнительный орган города областного значения в сфере социальной защиты населения, финансируемый за счет местного бюджета, осуществляющий оказание социальной помощи;</w:t>
      </w:r>
      <w:r>
        <w:br/>
      </w:r>
      <w:r>
        <w:rPr>
          <w:rFonts w:ascii="Times New Roman"/>
          <w:b w:val="false"/>
          <w:i w:val="false"/>
          <w:color w:val="000000"/>
          <w:sz w:val="28"/>
        </w:rPr>
        <w:t xml:space="preserve">
      </w:t>
      </w:r>
      <w:r>
        <w:rPr>
          <w:rFonts w:ascii="Times New Roman"/>
          <w:b w:val="false"/>
          <w:i w:val="false"/>
          <w:color w:val="000000"/>
          <w:sz w:val="28"/>
        </w:rPr>
        <w:t>9) участковая комиссия – комиссия, создаваемая решением акима города Костаная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xml:space="preserve">
      </w:t>
      </w:r>
      <w:r>
        <w:rPr>
          <w:rFonts w:ascii="Times New Roman"/>
          <w:b w:val="false"/>
          <w:i w:val="false"/>
          <w:color w:val="000000"/>
          <w:sz w:val="28"/>
        </w:rPr>
        <w:t>10) центр занятости населения – юридическое лицо, создаваемое местным исполнительным органом города областного значения, в целях реализации активных мер содействия занятости, организации социальной защиты от безработицы и иных мер содействия занятости;</w:t>
      </w:r>
      <w:r>
        <w:br/>
      </w:r>
      <w:r>
        <w:rPr>
          <w:rFonts w:ascii="Times New Roman"/>
          <w:b w:val="false"/>
          <w:i w:val="false"/>
          <w:color w:val="000000"/>
          <w:sz w:val="28"/>
        </w:rPr>
        <w:t xml:space="preserve">
      </w:t>
      </w:r>
      <w:r>
        <w:rPr>
          <w:rFonts w:ascii="Times New Roman"/>
          <w:b w:val="false"/>
          <w:i w:val="false"/>
          <w:color w:val="000000"/>
          <w:sz w:val="28"/>
        </w:rPr>
        <w:t>11)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решениями маслихата города Костаная Костанайской области от 15.03.2019 </w:t>
      </w:r>
      <w:r>
        <w:rPr>
          <w:rFonts w:ascii="Times New Roman"/>
          <w:b w:val="false"/>
          <w:i w:val="false"/>
          <w:color w:val="00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15.02.2019); от 11.11.2019 </w:t>
      </w:r>
      <w:r>
        <w:rPr>
          <w:rFonts w:ascii="Times New Roman"/>
          <w:b w:val="false"/>
          <w:i w:val="false"/>
          <w:color w:val="00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21.02.2020 </w:t>
      </w:r>
      <w:r>
        <w:rPr>
          <w:rFonts w:ascii="Times New Roman"/>
          <w:b w:val="false"/>
          <w:i w:val="false"/>
          <w:color w:val="000000"/>
          <w:sz w:val="28"/>
        </w:rPr>
        <w:t>№ 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праздничному дню.</w:t>
      </w:r>
      <w:r>
        <w:br/>
      </w: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маслихата города Костаная Костанайской области от 11.11.2019 </w:t>
      </w:r>
      <w:r>
        <w:rPr>
          <w:rFonts w:ascii="Times New Roman"/>
          <w:b w:val="false"/>
          <w:i w:val="false"/>
          <w:color w:val="00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4. Социальная помощь предоставляется единовременно и (или) периодически (ежемесячно, 1 раз в полугодие).</w:t>
      </w:r>
      <w:r>
        <w:br/>
      </w: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маслихата города Костаная Костанайской области от 21.02.2020 </w:t>
      </w:r>
      <w:r>
        <w:rPr>
          <w:rFonts w:ascii="Times New Roman"/>
          <w:b w:val="false"/>
          <w:i w:val="false"/>
          <w:color w:val="000000"/>
          <w:sz w:val="28"/>
        </w:rPr>
        <w:t>№ 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5. Праздничным днем является День Победы – 9 мая.</w:t>
      </w:r>
      <w:r>
        <w:br/>
      </w: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города Костаная Костанайской области от 11.11.2019 </w:t>
      </w:r>
      <w:r>
        <w:rPr>
          <w:rFonts w:ascii="Times New Roman"/>
          <w:b w:val="false"/>
          <w:i w:val="false"/>
          <w:color w:val="00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
    <w:bookmarkStart w:name="z43" w:id="5"/>
    <w:p>
      <w:pPr>
        <w:spacing w:after="0"/>
        <w:ind w:left="0"/>
        <w:jc w:val="left"/>
      </w:pPr>
      <w:r>
        <w:rPr>
          <w:rFonts w:ascii="Times New Roman"/>
          <w:b/>
          <w:i w:val="false"/>
          <w:color w:val="000000"/>
        </w:rPr>
        <w:t xml:space="preserve"> 2. Перечень категорий получателей социальной помощи и размеры социальной помощи</w:t>
      </w:r>
    </w:p>
    <w:bookmarkEnd w:id="5"/>
    <w:bookmarkStart w:name="z44" w:id="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Социальная помощь оказывается периодически (ежемесячно, 1 раз в полугодие):</w:t>
      </w:r>
    </w:p>
    <w:bookmarkEnd w:id="6"/>
    <w:p>
      <w:pPr>
        <w:spacing w:after="0"/>
        <w:ind w:left="0"/>
        <w:jc w:val="both"/>
      </w:pPr>
      <w:r>
        <w:rPr>
          <w:rFonts w:ascii="Times New Roman"/>
          <w:b w:val="false"/>
          <w:i w:val="false"/>
          <w:color w:val="000000"/>
          <w:sz w:val="28"/>
        </w:rPr>
        <w:t>
      1) участникам и инвалидам Великой Отечественной войны, на бытовые нужды, в размере 10 месячных расчетных показателей, без учета доходов;</w:t>
      </w:r>
    </w:p>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на бытовые нужды, в размере 3 месячных расчетных показателей, без учета доходов;</w:t>
      </w:r>
    </w:p>
    <w:p>
      <w:pPr>
        <w:spacing w:after="0"/>
        <w:ind w:left="0"/>
        <w:jc w:val="both"/>
      </w:pPr>
      <w:r>
        <w:rPr>
          <w:rFonts w:ascii="Times New Roman"/>
          <w:b w:val="false"/>
          <w:i w:val="false"/>
          <w:color w:val="000000"/>
          <w:sz w:val="28"/>
        </w:rPr>
        <w:t>
      3) лицам, впервые приобретающим техническое, профессиональное, послесреднее или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(далее - прожиточный минимум);</w:t>
      </w:r>
    </w:p>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p>
      <w:pPr>
        <w:spacing w:after="0"/>
        <w:ind w:left="0"/>
        <w:jc w:val="left"/>
      </w:pPr>
      <w:r>
        <w:rPr>
          <w:rFonts w:ascii="Times New Roman"/>
          <w:b w:val="false"/>
          <w:i w:val="false"/>
          <w:color w:val="000000"/>
          <w:sz w:val="28"/>
        </w:rPr>
        <w:t>
      инвалидов всех категорий, имеющих рекомендацию в индивидуальной программе реабилитации инвалида, без учета доходов.</w:t>
      </w:r>
      <w:r>
        <w:br/>
      </w: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города Костаная Костанайской области от 21.02.2020 </w:t>
      </w:r>
      <w:r>
        <w:rPr>
          <w:rFonts w:ascii="Times New Roman"/>
          <w:b w:val="false"/>
          <w:i w:val="false"/>
          <w:color w:val="000000"/>
          <w:sz w:val="28"/>
        </w:rPr>
        <w:t>№ 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r>
        <w:br/>
      </w:r>
      <w:r>
        <w:rPr>
          <w:rFonts w:ascii="Times New Roman"/>
          <w:b w:val="false"/>
          <w:i w:val="false"/>
          <w:color w:val="000000"/>
          <w:sz w:val="28"/>
        </w:rPr>
        <w:t xml:space="preserve">
      </w:t>
      </w:r>
      <w:r>
        <w:rPr>
          <w:rFonts w:ascii="Times New Roman"/>
          <w:b w:val="false"/>
          <w:i w:val="false"/>
          <w:color w:val="000000"/>
          <w:sz w:val="28"/>
        </w:rPr>
        <w:t>1) инвалидам всех категорий, на лечение и обследование, без учета доходов, в размере не более 50 месячных расчетных показателей;</w:t>
      </w:r>
      <w:r>
        <w:br/>
      </w:r>
      <w:r>
        <w:rPr>
          <w:rFonts w:ascii="Times New Roman"/>
          <w:b w:val="false"/>
          <w:i w:val="false"/>
          <w:color w:val="000000"/>
          <w:sz w:val="28"/>
        </w:rPr>
        <w:t xml:space="preserve">
      </w:t>
      </w:r>
      <w:r>
        <w:rPr>
          <w:rFonts w:ascii="Times New Roman"/>
          <w:b w:val="false"/>
          <w:i w:val="false"/>
          <w:color w:val="000000"/>
          <w:sz w:val="28"/>
        </w:rPr>
        <w:t>2) инвалидам всех категорий для возмещения расходов, связанных с их проездом в реабилитационные центры и обратно, без учета доходов, в размере не более 3 расчетных показателей;</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решением маслихата города Костаная Костанайской области от 21.02.2020 </w:t>
      </w:r>
      <w:r>
        <w:rPr>
          <w:rFonts w:ascii="Times New Roman"/>
          <w:b w:val="false"/>
          <w:i w:val="false"/>
          <w:color w:val="000000"/>
          <w:sz w:val="28"/>
        </w:rPr>
        <w:t>№ 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4) лицам, больным заразной формой туберкулеза, выписанным из специализированной противотуберкулезной медицинской организации, на дополнительное питание, без учета доходов, в размере не более 15 месячных расчетных показателей;</w:t>
      </w:r>
      <w:r>
        <w:br/>
      </w:r>
      <w:r>
        <w:rPr>
          <w:rFonts w:ascii="Times New Roman"/>
          <w:b w:val="false"/>
          <w:i w:val="false"/>
          <w:color w:val="000000"/>
          <w:sz w:val="28"/>
        </w:rPr>
        <w:t xml:space="preserve">
      </w:t>
      </w:r>
      <w:r>
        <w:rPr>
          <w:rFonts w:ascii="Times New Roman"/>
          <w:b w:val="false"/>
          <w:i w:val="false"/>
          <w:color w:val="000000"/>
          <w:sz w:val="28"/>
        </w:rPr>
        <w:t>5) одиноко проживающим инвалидам, не имеющим дохода, кроме государственного пособия и специального государственного пособия, в размере не более 15 месячных расчетных показателей;</w:t>
      </w:r>
      <w:r>
        <w:br/>
      </w:r>
      <w:r>
        <w:rPr>
          <w:rFonts w:ascii="Times New Roman"/>
          <w:b w:val="false"/>
          <w:i w:val="false"/>
          <w:color w:val="000000"/>
          <w:sz w:val="28"/>
        </w:rPr>
        <w:t xml:space="preserve">
      </w:t>
      </w:r>
      <w:r>
        <w:rPr>
          <w:rFonts w:ascii="Times New Roman"/>
          <w:b w:val="false"/>
          <w:i w:val="false"/>
          <w:color w:val="000000"/>
          <w:sz w:val="28"/>
        </w:rPr>
        <w:t>6)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малообеспеченным семьям на погребение несовершеннолетних детей, в размере 15 месячных расчетных показателей;</w:t>
      </w:r>
      <w:r>
        <w:br/>
      </w:r>
      <w:r>
        <w:rPr>
          <w:rFonts w:ascii="Times New Roman"/>
          <w:b w:val="false"/>
          <w:i w:val="false"/>
          <w:color w:val="000000"/>
          <w:sz w:val="28"/>
        </w:rPr>
        <w:t xml:space="preserve">
      </w:t>
      </w:r>
      <w:r>
        <w:rPr>
          <w:rFonts w:ascii="Times New Roman"/>
          <w:b w:val="false"/>
          <w:i w:val="false"/>
          <w:color w:val="000000"/>
          <w:sz w:val="28"/>
        </w:rPr>
        <w:t>7)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не более15 месячных расчетных показателей;</w:t>
      </w:r>
      <w:r>
        <w:br/>
      </w:r>
      <w:r>
        <w:rPr>
          <w:rFonts w:ascii="Times New Roman"/>
          <w:b w:val="false"/>
          <w:i w:val="false"/>
          <w:color w:val="000000"/>
          <w:sz w:val="28"/>
        </w:rPr>
        <w:t xml:space="preserve">
      </w:t>
      </w:r>
      <w:r>
        <w:rPr>
          <w:rFonts w:ascii="Times New Roman"/>
          <w:b w:val="false"/>
          <w:i w:val="false"/>
          <w:color w:val="000000"/>
          <w:sz w:val="28"/>
        </w:rPr>
        <w:t>8) гражданину (семье), пострадавшему вследствие стихийного бедствия или пожара, без учета доходов, в размере не более 70 месячных расчетных показателей;</w:t>
      </w:r>
      <w:r>
        <w:br/>
      </w:r>
      <w:r>
        <w:rPr>
          <w:rFonts w:ascii="Times New Roman"/>
          <w:b w:val="false"/>
          <w:i w:val="false"/>
          <w:color w:val="000000"/>
          <w:sz w:val="28"/>
        </w:rPr>
        <w:t xml:space="preserve">
      </w:t>
      </w:r>
      <w:r>
        <w:rPr>
          <w:rFonts w:ascii="Times New Roman"/>
          <w:b w:val="false"/>
          <w:i w:val="false"/>
          <w:color w:val="000000"/>
          <w:sz w:val="28"/>
        </w:rPr>
        <w:t>9) участникам и инвалидам Великой Отечественной войны, ко Дню Победы в Великой Отечественной войне, без учета доходов, в размере 1 000 000 (один миллион) тенге;</w:t>
      </w:r>
      <w:r>
        <w:br/>
      </w:r>
      <w:r>
        <w:rPr>
          <w:rFonts w:ascii="Times New Roman"/>
          <w:b w:val="false"/>
          <w:i w:val="false"/>
          <w:color w:val="000000"/>
          <w:sz w:val="28"/>
        </w:rPr>
        <w:t>
</w:t>
      </w:r>
    </w:p>
    <w:bookmarkStart w:name="z57" w:id="7"/>
    <w:p>
      <w:pPr>
        <w:spacing w:after="0"/>
        <w:ind w:left="0"/>
        <w:jc w:val="both"/>
      </w:pPr>
      <w:r>
        <w:rPr>
          <w:rFonts w:ascii="Times New Roman"/>
          <w:b w:val="false"/>
          <w:i w:val="false"/>
          <w:color w:val="000000"/>
          <w:sz w:val="28"/>
        </w:rPr>
        <w:t>
      10) лицам, приравненным по льготам и гарантиям к участникам и инвалидам Великой Отечественной войны, ко Дню Победы в Великой Отечественной войне, без учета доходов:</w:t>
      </w:r>
    </w:p>
    <w:bookmarkEnd w:id="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p>
      <w:pPr>
        <w:spacing w:after="0"/>
        <w:ind w:left="0"/>
        <w:jc w:val="both"/>
      </w:pPr>
      <w:r>
        <w:rPr>
          <w:rFonts w:ascii="Times New Roman"/>
          <w:b w:val="false"/>
          <w:i w:val="false"/>
          <w:color w:val="000000"/>
          <w:sz w:val="28"/>
        </w:rPr>
        <w:t>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переведенным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p>
      <w:pPr>
        <w:spacing w:after="0"/>
        <w:ind w:left="0"/>
        <w:jc w:val="both"/>
      </w:pPr>
      <w:r>
        <w:rPr>
          <w:rFonts w:ascii="Times New Roman"/>
          <w:b w:val="false"/>
          <w:i w:val="false"/>
          <w:color w:val="000000"/>
          <w:sz w:val="28"/>
        </w:rPr>
        <w:t>
      военнослужащим, ставшими инвалидами вследствие ранения, контузии, увечья, полученных при защите бывшего Союза Советских Социалистических Республик, или вследствие заболевания, связанного с пребыванием на фронте, в размере 100000 (сто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ставшими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p>
      <w:pPr>
        <w:spacing w:after="0"/>
        <w:ind w:left="0"/>
        <w:jc w:val="both"/>
      </w:pP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в размере 60000 (шестьдесят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ставшими инвалидами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p>
      <w:pPr>
        <w:spacing w:after="0"/>
        <w:ind w:left="0"/>
        <w:jc w:val="both"/>
      </w:pPr>
      <w:r>
        <w:rPr>
          <w:rFonts w:ascii="Times New Roman"/>
          <w:b w:val="false"/>
          <w:i w:val="false"/>
          <w:color w:val="000000"/>
          <w:sz w:val="28"/>
        </w:rPr>
        <w:t>
      родителям и не вступившим в повторный брак супругам военнослужащих, погибших (умерших, пропавших без вести) в Великой Отечественной войне, в размере 60000 (шестьдесят тысяч) тенге;</w:t>
      </w:r>
    </w:p>
    <w:p>
      <w:pPr>
        <w:spacing w:after="0"/>
        <w:ind w:left="0"/>
        <w:jc w:val="both"/>
      </w:pPr>
      <w:r>
        <w:rPr>
          <w:rFonts w:ascii="Times New Roman"/>
          <w:b w:val="false"/>
          <w:i w:val="false"/>
          <w:color w:val="000000"/>
          <w:sz w:val="28"/>
        </w:rPr>
        <w:t>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30000 (тридцать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30000 (тридцать тысяч) тенге;</w:t>
      </w:r>
    </w:p>
    <w:p>
      <w:pPr>
        <w:spacing w:after="0"/>
        <w:ind w:left="0"/>
        <w:jc w:val="left"/>
      </w:pPr>
      <w:r>
        <w:rPr>
          <w:rFonts w:ascii="Times New Roman"/>
          <w:b w:val="false"/>
          <w:i w:val="false"/>
          <w:color w:val="000000"/>
          <w:sz w:val="28"/>
        </w:rPr>
        <w:t>
      другим категориям лиц, приравненных по льготам и гарантиям к участникам и инвалидам войны, в размере 5 месячных расчетных показателей.</w:t>
      </w:r>
      <w:r>
        <w:br/>
      </w:r>
      <w:r>
        <w:rPr>
          <w:rFonts w:ascii="Times New Roman"/>
          <w:b w:val="false"/>
          <w:i w:val="false"/>
          <w:color w:val="000000"/>
          <w:sz w:val="28"/>
        </w:rPr>
        <w:t>
</w:t>
      </w:r>
      <w:r>
        <w:rPr>
          <w:rFonts w:ascii="Times New Roman"/>
          <w:b w:val="false"/>
          <w:i w:val="false"/>
          <w:color w:val="ff0000"/>
          <w:sz w:val="28"/>
        </w:rPr>
        <w:t xml:space="preserve">      11) исключен решением маслихата города Костаная Костанайской области от 11.11.2019 </w:t>
      </w:r>
      <w:r>
        <w:rPr>
          <w:rFonts w:ascii="Times New Roman"/>
          <w:b w:val="false"/>
          <w:i w:val="false"/>
          <w:color w:val="00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решениями маслихата города Костаная Костанайской области от 27.01.2017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15.03.2019 </w:t>
      </w:r>
      <w:r>
        <w:rPr>
          <w:rFonts w:ascii="Times New Roman"/>
          <w:b w:val="false"/>
          <w:i w:val="false"/>
          <w:color w:val="000000"/>
          <w:sz w:val="28"/>
        </w:rPr>
        <w:t>№ 339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15.02.2019); от 04.06.2019 </w:t>
      </w:r>
      <w:r>
        <w:rPr>
          <w:rFonts w:ascii="Times New Roman"/>
          <w:b w:val="false"/>
          <w:i w:val="false"/>
          <w:color w:val="000000"/>
          <w:sz w:val="28"/>
        </w:rPr>
        <w:t>№ 371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09.05.2019); от 11.11.2019 </w:t>
      </w:r>
      <w:r>
        <w:rPr>
          <w:rFonts w:ascii="Times New Roman"/>
          <w:b w:val="false"/>
          <w:i w:val="false"/>
          <w:color w:val="00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21.02.2020 </w:t>
      </w:r>
      <w:r>
        <w:rPr>
          <w:rFonts w:ascii="Times New Roman"/>
          <w:b w:val="false"/>
          <w:i w:val="false"/>
          <w:color w:val="000000"/>
          <w:sz w:val="28"/>
        </w:rPr>
        <w:t>№ 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17.04.2020 </w:t>
      </w:r>
      <w:r>
        <w:rPr>
          <w:rFonts w:ascii="Times New Roman"/>
          <w:b w:val="false"/>
          <w:i w:val="false"/>
          <w:color w:val="00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8.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xml:space="preserve">
      </w:t>
      </w:r>
      <w:r>
        <w:rPr>
          <w:rFonts w:ascii="Times New Roman"/>
          <w:b w:val="false"/>
          <w:i w:val="false"/>
          <w:color w:val="000000"/>
          <w:sz w:val="28"/>
        </w:rPr>
        <w:t>1) основания, предусмотренные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2) причинение ущерба гражданину (семье) либо его имуществу вследствие стихийного бедствия или пожара либо наличие социально-значимого заболевания;</w:t>
      </w:r>
      <w:r>
        <w:br/>
      </w:r>
      <w:r>
        <w:rPr>
          <w:rFonts w:ascii="Times New Roman"/>
          <w:b w:val="false"/>
          <w:i w:val="false"/>
          <w:color w:val="000000"/>
          <w:sz w:val="28"/>
        </w:rPr>
        <w:t xml:space="preserve">
      </w:t>
      </w:r>
      <w:r>
        <w:rPr>
          <w:rFonts w:ascii="Times New Roman"/>
          <w:b w:val="false"/>
          <w:i w:val="false"/>
          <w:color w:val="000000"/>
          <w:sz w:val="28"/>
        </w:rPr>
        <w:t>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r>
        <w:br/>
      </w:r>
      <w:r>
        <w:rPr>
          <w:rFonts w:ascii="Times New Roman"/>
          <w:b w:val="false"/>
          <w:i w:val="false"/>
          <w:color w:val="000000"/>
          <w:sz w:val="28"/>
        </w:rPr>
        <w:t xml:space="preserve">
      </w:t>
      </w:r>
      <w:r>
        <w:rPr>
          <w:rFonts w:ascii="Times New Roman"/>
          <w:b w:val="false"/>
          <w:i w:val="false"/>
          <w:color w:val="000000"/>
          <w:sz w:val="28"/>
        </w:rPr>
        <w:t>9. Установить порог среднедушевого дохода в размере однократного прожиточного минимума по Костанайской области.</w:t>
      </w:r>
      <w:r>
        <w:br/>
      </w:r>
      <w:r>
        <w:rPr>
          <w:rFonts w:ascii="Times New Roman"/>
          <w:b w:val="false"/>
          <w:i w:val="false"/>
          <w:color w:val="000000"/>
          <w:sz w:val="28"/>
        </w:rPr>
        <w:t xml:space="preserve">
      </w:t>
      </w:r>
      <w:r>
        <w:rPr>
          <w:rFonts w:ascii="Times New Roman"/>
          <w:b w:val="false"/>
          <w:i w:val="false"/>
          <w:color w:val="000000"/>
          <w:sz w:val="28"/>
        </w:rPr>
        <w:t>10.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w:t>
      </w:r>
      <w:r>
        <w:br/>
      </w:r>
      <w:r>
        <w:rPr>
          <w:rFonts w:ascii="Times New Roman"/>
          <w:b w:val="false"/>
          <w:i w:val="false"/>
          <w:color w:val="000000"/>
          <w:sz w:val="28"/>
        </w:rPr>
        <w:t xml:space="preserve">
      </w:t>
      </w:r>
      <w:r>
        <w:rPr>
          <w:rFonts w:ascii="Times New Roman"/>
          <w:b w:val="false"/>
          <w:i w:val="false"/>
          <w:color w:val="000000"/>
          <w:sz w:val="28"/>
        </w:rPr>
        <w:t>11.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p>
    <w:bookmarkStart w:name="z65" w:id="8"/>
    <w:p>
      <w:pPr>
        <w:spacing w:after="0"/>
        <w:ind w:left="0"/>
        <w:jc w:val="left"/>
      </w:pPr>
      <w:r>
        <w:rPr>
          <w:rFonts w:ascii="Times New Roman"/>
          <w:b/>
          <w:i w:val="false"/>
          <w:color w:val="000000"/>
        </w:rPr>
        <w:t xml:space="preserve"> 3. Порядок оказания социальной помощи</w:t>
      </w:r>
    </w:p>
    <w:bookmarkEnd w:id="8"/>
    <w:bookmarkStart w:name="z66" w:id="9"/>
    <w:p>
      <w:pPr>
        <w:spacing w:after="0"/>
        <w:ind w:left="0"/>
        <w:jc w:val="both"/>
      </w:pPr>
      <w:r>
        <w:rPr>
          <w:rFonts w:ascii="Times New Roman"/>
          <w:b w:val="false"/>
          <w:i w:val="false"/>
          <w:color w:val="000000"/>
          <w:sz w:val="28"/>
        </w:rPr>
        <w:t>
      12. Социальная помощь к праздничному дню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города Костаная Костанайской области от 11.11.2019 </w:t>
      </w:r>
      <w:r>
        <w:rPr>
          <w:rFonts w:ascii="Times New Roman"/>
          <w:b w:val="false"/>
          <w:i w:val="false"/>
          <w:color w:val="00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9"/>
    <w:bookmarkStart w:name="z67" w:id="1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Ежемесячная социальная помощь лицам, указанным в подпунктах 1), 2) пункта 6 настоящих Правил, получавшим ее до вступления в силу настоящих Правил, оказывается без истребования заявлений и документов от получателей. Вновь обратившиеся заявители представляют заявление с приложением следующих документов:</w:t>
      </w:r>
    </w:p>
    <w:bookmarkEnd w:id="10"/>
    <w:p>
      <w:pPr>
        <w:spacing w:after="0"/>
        <w:ind w:left="0"/>
        <w:jc w:val="both"/>
      </w:pPr>
      <w:r>
        <w:rPr>
          <w:rFonts w:ascii="Times New Roman"/>
          <w:b w:val="false"/>
          <w:i w:val="false"/>
          <w:color w:val="000000"/>
          <w:sz w:val="28"/>
        </w:rPr>
        <w:t>
      1) документ, удостоверяющий личность;</w:t>
      </w:r>
    </w:p>
    <w:p>
      <w:pPr>
        <w:spacing w:after="0"/>
        <w:ind w:left="0"/>
        <w:jc w:val="left"/>
      </w:pPr>
      <w:r>
        <w:rPr>
          <w:rFonts w:ascii="Times New Roman"/>
          <w:b w:val="false"/>
          <w:i w:val="false"/>
          <w:color w:val="000000"/>
          <w:sz w:val="28"/>
        </w:rPr>
        <w:t>
      2) документ, подтверждающий социальный статус заявителя.</w:t>
      </w:r>
      <w:r>
        <w:br/>
      </w: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маслихата города Костаная Костанайской области от 21.02.2020 </w:t>
      </w:r>
      <w:r>
        <w:rPr>
          <w:rFonts w:ascii="Times New Roman"/>
          <w:b w:val="false"/>
          <w:i w:val="false"/>
          <w:color w:val="000000"/>
          <w:sz w:val="28"/>
        </w:rPr>
        <w:t>№ 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1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Для получения социальной помощи при наступлении трудной жизненной ситуации заявитель от себя или от имени семьи в уполномоченный орган представляет заявление с приложением следующих документов:</w:t>
      </w:r>
    </w:p>
    <w:bookmarkEnd w:id="11"/>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сведения о составе лица (семьи) согласно приложению 1 к Типовым правилам;</w:t>
      </w:r>
    </w:p>
    <w:p>
      <w:pPr>
        <w:spacing w:after="0"/>
        <w:ind w:left="0"/>
        <w:jc w:val="both"/>
      </w:pPr>
      <w:r>
        <w:rPr>
          <w:rFonts w:ascii="Times New Roman"/>
          <w:b w:val="false"/>
          <w:i w:val="false"/>
          <w:color w:val="000000"/>
          <w:sz w:val="28"/>
        </w:rPr>
        <w:t xml:space="preserve">
      3) сведения о доходах лица (членов семьи), указанных в абзаце втором подпункта 3) </w:t>
      </w:r>
      <w:r>
        <w:rPr>
          <w:rFonts w:ascii="Times New Roman"/>
          <w:b w:val="false"/>
          <w:i w:val="false"/>
          <w:color w:val="000000"/>
          <w:sz w:val="28"/>
        </w:rPr>
        <w:t>пункта 6</w:t>
      </w:r>
      <w:r>
        <w:rPr>
          <w:rFonts w:ascii="Times New Roman"/>
          <w:b w:val="false"/>
          <w:i w:val="false"/>
          <w:color w:val="000000"/>
          <w:sz w:val="28"/>
        </w:rPr>
        <w:t xml:space="preserve">, подпунктах 6), 7)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4) акт и (или)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маслихата города Костаная Костанайской области от 21.02.2020 </w:t>
      </w:r>
      <w:r>
        <w:rPr>
          <w:rFonts w:ascii="Times New Roman"/>
          <w:b w:val="false"/>
          <w:i w:val="false"/>
          <w:color w:val="000000"/>
          <w:sz w:val="28"/>
        </w:rPr>
        <w:t>№ 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15.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xml:space="preserve">
      </w:t>
      </w:r>
      <w:r>
        <w:rPr>
          <w:rFonts w:ascii="Times New Roman"/>
          <w:b w:val="false"/>
          <w:i w:val="false"/>
          <w:color w:val="000000"/>
          <w:sz w:val="28"/>
        </w:rPr>
        <w:t>16. При поступлении заявления на оказание социальной помощи при наступлении трудной жизненной ситуации уполномоченный орган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xml:space="preserve">
      </w:t>
      </w:r>
      <w:r>
        <w:rPr>
          <w:rFonts w:ascii="Times New Roman"/>
          <w:b w:val="false"/>
          <w:i w:val="false"/>
          <w:color w:val="000000"/>
          <w:sz w:val="28"/>
        </w:rPr>
        <w:t xml:space="preserve">17.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w:t>
      </w:r>
      <w:r>
        <w:rPr>
          <w:rFonts w:ascii="Times New Roman"/>
          <w:b w:val="false"/>
          <w:i w:val="false"/>
          <w:color w:val="000000"/>
          <w:sz w:val="28"/>
        </w:rPr>
        <w:t>Типовым правилам</w:t>
      </w:r>
      <w:r>
        <w:rPr>
          <w:rFonts w:ascii="Times New Roman"/>
          <w:b w:val="false"/>
          <w:i w:val="false"/>
          <w:color w:val="000000"/>
          <w:sz w:val="28"/>
        </w:rPr>
        <w:t xml:space="preserve"> и направляет их в уполномоченный орган.</w:t>
      </w:r>
      <w:r>
        <w:br/>
      </w:r>
      <w:r>
        <w:rPr>
          <w:rFonts w:ascii="Times New Roman"/>
          <w:b w:val="false"/>
          <w:i w:val="false"/>
          <w:color w:val="000000"/>
          <w:sz w:val="28"/>
        </w:rPr>
        <w:t xml:space="preserve">
      </w:t>
      </w:r>
      <w:r>
        <w:rPr>
          <w:rFonts w:ascii="Times New Roman"/>
          <w:b w:val="false"/>
          <w:i w:val="false"/>
          <w:color w:val="000000"/>
          <w:sz w:val="28"/>
        </w:rPr>
        <w:t>18.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xml:space="preserve">
      </w:t>
      </w:r>
      <w:r>
        <w:rPr>
          <w:rFonts w:ascii="Times New Roman"/>
          <w:b w:val="false"/>
          <w:i w:val="false"/>
          <w:color w:val="000000"/>
          <w:sz w:val="28"/>
        </w:rPr>
        <w:t>19.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xml:space="preserve">
      </w:t>
      </w:r>
      <w:r>
        <w:rPr>
          <w:rFonts w:ascii="Times New Roman"/>
          <w:b w:val="false"/>
          <w:i w:val="false"/>
          <w:color w:val="000000"/>
          <w:sz w:val="28"/>
        </w:rPr>
        <w:t>20. Уполномоченный орган в течение одного рабочего дня со дня поступления документов от участковой комиссии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xml:space="preserve">
      </w:t>
      </w:r>
      <w:r>
        <w:rPr>
          <w:rFonts w:ascii="Times New Roman"/>
          <w:b w:val="false"/>
          <w:i w:val="false"/>
          <w:color w:val="000000"/>
          <w:sz w:val="28"/>
        </w:rPr>
        <w:t>21.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xml:space="preserve">
      </w:t>
      </w:r>
      <w:r>
        <w:rPr>
          <w:rFonts w:ascii="Times New Roman"/>
          <w:b w:val="false"/>
          <w:i w:val="false"/>
          <w:color w:val="000000"/>
          <w:sz w:val="28"/>
        </w:rPr>
        <w:t>22.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об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xml:space="preserve">
      </w:t>
      </w:r>
      <w:r>
        <w:rPr>
          <w:rFonts w:ascii="Times New Roman"/>
          <w:b w:val="false"/>
          <w:i w:val="false"/>
          <w:color w:val="000000"/>
          <w:sz w:val="28"/>
        </w:rPr>
        <w:t xml:space="preserve">В случаях, указанных в </w:t>
      </w:r>
      <w:r>
        <w:rPr>
          <w:rFonts w:ascii="Times New Roman"/>
          <w:b w:val="false"/>
          <w:i w:val="false"/>
          <w:color w:val="000000"/>
          <w:sz w:val="28"/>
        </w:rPr>
        <w:t>пунктах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настоящих </w:t>
      </w:r>
      <w:r>
        <w:rPr>
          <w:rFonts w:ascii="Times New Roman"/>
          <w:b w:val="false"/>
          <w:i w:val="false"/>
          <w:color w:val="000000"/>
          <w:sz w:val="28"/>
        </w:rPr>
        <w:t>Правил</w:t>
      </w:r>
      <w:r>
        <w:rPr>
          <w:rFonts w:ascii="Times New Roman"/>
          <w:b w:val="false"/>
          <w:i w:val="false"/>
          <w:color w:val="000000"/>
          <w:sz w:val="28"/>
        </w:rPr>
        <w:t>, уполномоченный орган принимает решение об оказании либо об отказе в оказании социальной помощи в течение двадцати рабочих дней со дня принятия документов от заявителя.</w:t>
      </w:r>
      <w:r>
        <w:br/>
      </w:r>
      <w:r>
        <w:rPr>
          <w:rFonts w:ascii="Times New Roman"/>
          <w:b w:val="false"/>
          <w:i w:val="false"/>
          <w:color w:val="000000"/>
          <w:sz w:val="28"/>
        </w:rPr>
        <w:t xml:space="preserve">
      </w:t>
      </w:r>
      <w:r>
        <w:rPr>
          <w:rFonts w:ascii="Times New Roman"/>
          <w:b w:val="false"/>
          <w:i w:val="false"/>
          <w:color w:val="000000"/>
          <w:sz w:val="28"/>
        </w:rPr>
        <w:t>23.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xml:space="preserve">
      </w:t>
      </w:r>
      <w:r>
        <w:rPr>
          <w:rFonts w:ascii="Times New Roman"/>
          <w:b w:val="false"/>
          <w:i w:val="false"/>
          <w:color w:val="000000"/>
          <w:sz w:val="28"/>
        </w:rPr>
        <w:t>24. Отказ в оказании социальной помощи осуществляется в случаях:</w:t>
      </w:r>
      <w:r>
        <w:br/>
      </w:r>
      <w:r>
        <w:rPr>
          <w:rFonts w:ascii="Times New Roman"/>
          <w:b w:val="false"/>
          <w:i w:val="false"/>
          <w:color w:val="000000"/>
          <w:sz w:val="28"/>
        </w:rPr>
        <w:t xml:space="preserve">
      </w:t>
      </w:r>
      <w:r>
        <w:rPr>
          <w:rFonts w:ascii="Times New Roman"/>
          <w:b w:val="false"/>
          <w:i w:val="false"/>
          <w:color w:val="000000"/>
          <w:sz w:val="28"/>
        </w:rPr>
        <w:t>1) выявления недостоверных сведений, представленных заявителями;</w:t>
      </w:r>
      <w:r>
        <w:br/>
      </w:r>
      <w:r>
        <w:rPr>
          <w:rFonts w:ascii="Times New Roman"/>
          <w:b w:val="false"/>
          <w:i w:val="false"/>
          <w:color w:val="000000"/>
          <w:sz w:val="28"/>
        </w:rPr>
        <w:t xml:space="preserve">
      </w:t>
      </w:r>
      <w:r>
        <w:rPr>
          <w:rFonts w:ascii="Times New Roman"/>
          <w:b w:val="false"/>
          <w:i w:val="false"/>
          <w:color w:val="000000"/>
          <w:sz w:val="28"/>
        </w:rPr>
        <w:t>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xml:space="preserve">
      </w:t>
      </w:r>
      <w:r>
        <w:rPr>
          <w:rFonts w:ascii="Times New Roman"/>
          <w:b w:val="false"/>
          <w:i w:val="false"/>
          <w:color w:val="000000"/>
          <w:sz w:val="28"/>
        </w:rPr>
        <w:t>3) превышения размера среднедушевого дохода лица (семьи) величины прожиточного минимума.</w:t>
      </w:r>
      <w:r>
        <w:br/>
      </w:r>
      <w:r>
        <w:rPr>
          <w:rFonts w:ascii="Times New Roman"/>
          <w:b w:val="false"/>
          <w:i w:val="false"/>
          <w:color w:val="000000"/>
          <w:sz w:val="28"/>
        </w:rPr>
        <w:t xml:space="preserve">
      </w:t>
      </w:r>
      <w:r>
        <w:rPr>
          <w:rFonts w:ascii="Times New Roman"/>
          <w:b w:val="false"/>
          <w:i w:val="false"/>
          <w:color w:val="000000"/>
          <w:sz w:val="28"/>
        </w:rPr>
        <w:t>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r>
        <w:br/>
      </w:r>
      <w:r>
        <w:rPr>
          <w:rFonts w:ascii="Times New Roman"/>
          <w:b w:val="false"/>
          <w:i w:val="false"/>
          <w:color w:val="000000"/>
          <w:sz w:val="28"/>
        </w:rPr>
        <w:t>
</w:t>
      </w:r>
      <w:r>
        <w:rPr>
          <w:rFonts w:ascii="Times New Roman"/>
          <w:b w:val="false"/>
          <w:i w:val="false"/>
          <w:color w:val="ff0000"/>
          <w:sz w:val="28"/>
        </w:rPr>
        <w:t xml:space="preserve">      Сноска. Пункт 25 – в редакции решения маслихата города Костаная Костанайской области от 21.02.2020 </w:t>
      </w:r>
      <w:r>
        <w:rPr>
          <w:rFonts w:ascii="Times New Roman"/>
          <w:b w:val="false"/>
          <w:i w:val="false"/>
          <w:color w:val="000000"/>
          <w:sz w:val="28"/>
        </w:rPr>
        <w:t>№ 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26. Финансирование расходов на предоставление социальной помощи осуществляется в пределах средств, предусмотренных бюджетом города Костаная на текущий финансовый год.</w:t>
      </w:r>
      <w:r>
        <w:br/>
      </w:r>
      <w:r>
        <w:rPr>
          <w:rFonts w:ascii="Times New Roman"/>
          <w:b w:val="false"/>
          <w:i w:val="false"/>
          <w:color w:val="000000"/>
          <w:sz w:val="28"/>
        </w:rPr>
        <w:t>
</w:t>
      </w:r>
    </w:p>
    <w:bookmarkStart w:name="z93" w:id="12"/>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12"/>
    <w:bookmarkStart w:name="z94" w:id="13"/>
    <w:p>
      <w:pPr>
        <w:spacing w:after="0"/>
        <w:ind w:left="0"/>
        <w:jc w:val="both"/>
      </w:pPr>
      <w:r>
        <w:rPr>
          <w:rFonts w:ascii="Times New Roman"/>
          <w:b w:val="false"/>
          <w:i w:val="false"/>
          <w:color w:val="000000"/>
          <w:sz w:val="28"/>
        </w:rPr>
        <w:t>
      27. Социальная помощь прекращается в случаях:</w:t>
      </w:r>
      <w:r>
        <w:br/>
      </w:r>
      <w:r>
        <w:rPr>
          <w:rFonts w:ascii="Times New Roman"/>
          <w:b w:val="false"/>
          <w:i w:val="false"/>
          <w:color w:val="000000"/>
          <w:sz w:val="28"/>
        </w:rPr>
        <w:t xml:space="preserve">
      </w:t>
      </w:r>
      <w:r>
        <w:rPr>
          <w:rFonts w:ascii="Times New Roman"/>
          <w:b w:val="false"/>
          <w:i w:val="false"/>
          <w:color w:val="000000"/>
          <w:sz w:val="28"/>
        </w:rPr>
        <w:t>1) смерти получателя;</w:t>
      </w:r>
      <w:r>
        <w:br/>
      </w:r>
      <w:r>
        <w:rPr>
          <w:rFonts w:ascii="Times New Roman"/>
          <w:b w:val="false"/>
          <w:i w:val="false"/>
          <w:color w:val="000000"/>
          <w:sz w:val="28"/>
        </w:rPr>
        <w:t xml:space="preserve">
      </w:t>
      </w:r>
      <w:r>
        <w:rPr>
          <w:rFonts w:ascii="Times New Roman"/>
          <w:b w:val="false"/>
          <w:i w:val="false"/>
          <w:color w:val="000000"/>
          <w:sz w:val="28"/>
        </w:rPr>
        <w:t>2) выезда получателя на постоянное проживание за пределы города Костаная;</w:t>
      </w:r>
      <w:r>
        <w:br/>
      </w:r>
      <w:r>
        <w:rPr>
          <w:rFonts w:ascii="Times New Roman"/>
          <w:b w:val="false"/>
          <w:i w:val="false"/>
          <w:color w:val="000000"/>
          <w:sz w:val="28"/>
        </w:rPr>
        <w:t xml:space="preserve">
      </w:t>
      </w:r>
      <w:r>
        <w:rPr>
          <w:rFonts w:ascii="Times New Roman"/>
          <w:b w:val="false"/>
          <w:i w:val="false"/>
          <w:color w:val="000000"/>
          <w:sz w:val="28"/>
        </w:rPr>
        <w:t>3) направления получателя на проживание в государственные медико-социальные учреждения;</w:t>
      </w:r>
      <w:r>
        <w:br/>
      </w:r>
      <w:r>
        <w:rPr>
          <w:rFonts w:ascii="Times New Roman"/>
          <w:b w:val="false"/>
          <w:i w:val="false"/>
          <w:color w:val="000000"/>
          <w:sz w:val="28"/>
        </w:rPr>
        <w:t xml:space="preserve">
      </w:t>
      </w:r>
      <w:r>
        <w:rPr>
          <w:rFonts w:ascii="Times New Roman"/>
          <w:b w:val="false"/>
          <w:i w:val="false"/>
          <w:color w:val="000000"/>
          <w:sz w:val="28"/>
        </w:rPr>
        <w:t>4) выявления недостоверных сведений, представленных заявителем.</w:t>
      </w:r>
      <w:r>
        <w:br/>
      </w:r>
      <w:r>
        <w:rPr>
          <w:rFonts w:ascii="Times New Roman"/>
          <w:b w:val="false"/>
          <w:i w:val="false"/>
          <w:color w:val="000000"/>
          <w:sz w:val="28"/>
        </w:rPr>
        <w:t xml:space="preserve">
      </w:t>
      </w:r>
      <w:r>
        <w:rPr>
          <w:rFonts w:ascii="Times New Roman"/>
          <w:b w:val="false"/>
          <w:i w:val="false"/>
          <w:color w:val="000000"/>
          <w:sz w:val="28"/>
        </w:rPr>
        <w:t>Выплата социальной помощи прекращается с месяца наступления указанных обстоятельств.</w:t>
      </w:r>
      <w:r>
        <w:br/>
      </w:r>
      <w:r>
        <w:rPr>
          <w:rFonts w:ascii="Times New Roman"/>
          <w:b w:val="false"/>
          <w:i w:val="false"/>
          <w:color w:val="000000"/>
          <w:sz w:val="28"/>
        </w:rPr>
        <w:t xml:space="preserve">
      </w:t>
      </w:r>
      <w:r>
        <w:rPr>
          <w:rFonts w:ascii="Times New Roman"/>
          <w:b w:val="false"/>
          <w:i w:val="false"/>
          <w:color w:val="000000"/>
          <w:sz w:val="28"/>
        </w:rPr>
        <w:t>28. Излишне выплаченные суммы подлежат возврату в добровольном или ином установленном законодательством Республики Казахстан порядке.</w:t>
      </w:r>
    </w:p>
    <w:bookmarkEnd w:id="13"/>
    <w:bookmarkStart w:name="z101" w:id="14"/>
    <w:p>
      <w:pPr>
        <w:spacing w:after="0"/>
        <w:ind w:left="0"/>
        <w:jc w:val="left"/>
      </w:pPr>
      <w:r>
        <w:rPr>
          <w:rFonts w:ascii="Times New Roman"/>
          <w:b/>
          <w:i w:val="false"/>
          <w:color w:val="000000"/>
        </w:rPr>
        <w:t xml:space="preserve"> 5. Заключительное положение</w:t>
      </w:r>
    </w:p>
    <w:bookmarkEnd w:id="14"/>
    <w:bookmarkStart w:name="z102" w:id="15"/>
    <w:p>
      <w:pPr>
        <w:spacing w:after="0"/>
        <w:ind w:left="0"/>
        <w:jc w:val="both"/>
      </w:pPr>
      <w:r>
        <w:rPr>
          <w:rFonts w:ascii="Times New Roman"/>
          <w:b w:val="false"/>
          <w:i w:val="false"/>
          <w:color w:val="000000"/>
          <w:sz w:val="28"/>
        </w:rPr>
        <w:t xml:space="preserve">
      29. Мониторинг и учет предоставления социальной помощи проводит </w:t>
      </w:r>
      <w:r>
        <w:br/>
      </w:r>
      <w:r>
        <w:rPr>
          <w:rFonts w:ascii="Times New Roman"/>
          <w:b w:val="false"/>
          <w:i w:val="false"/>
          <w:color w:val="000000"/>
          <w:sz w:val="28"/>
        </w:rPr>
        <w:t xml:space="preserve">
      </w:t>
      </w:r>
      <w:r>
        <w:rPr>
          <w:rFonts w:ascii="Times New Roman"/>
          <w:b w:val="false"/>
          <w:i w:val="false"/>
          <w:color w:val="000000"/>
          <w:sz w:val="28"/>
        </w:rPr>
        <w:t>уполномоченный орган с использованием базы данных автоматизированной информационной системы "Е-Собес".</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