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2aea" w14:textId="2d32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 июня 2016 года № 139. Зарегистрировано Департаментом юстиции Костанайской области 1 июля 2016 года № 6518. Утратило силу постановлением акимата Амангельдинского района Костанайской области от 4 июня 2018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по экономическим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Амангельдинского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Кеделбаев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139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Должности специалистов социального обеспечения: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старше 18 лет с психоневрологическими заболеваниями;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структурного подразделения центра (службы) занятости.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образования: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 дополнительного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старший воспитатель, воспитатель;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старший вожатый;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физкультуре;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старший методист, методист;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мастер производственного обучения;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старший мастер;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(ий) сестра (брат);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диетическая сестра;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логопед;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художник всех наеменований;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художественный руководитель;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заведующий интернатом;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преподаватель-организатор начальной военной подготовки;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учителя всех специальностей;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заведующий дошкольной организацией;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заведующий библиотекой;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культуры: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 всех наеменований;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отделом;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инструктор;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библиограф;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художественный руководитель;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заместитель руководителя государственного учреждения и государственного казенного предприятия районного значения;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звукооператор.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в области спорта: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государственного учреждения и государственного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казенного предприятия районного значения;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государственного учреждения и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казенного предприятия районного значения;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области ветеринарии: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