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267" w14:textId="187b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23 сентября 2016 года № 136. Зарегистрировано Департаментом юстиции Костанайской области 18 октября 2016 года № 6654.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11094)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июня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 № 136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по каждому виду субсидируемых приоритетных сельскохозяйственных культур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заявки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июня по 2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