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5500" w14:textId="8bd5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 апреля 2016 года № 12. Зарегистрировано Департаментом юстиции Костанайской области 15 апреля 2016 года № 6286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Карасуского района,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сессии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Носаченко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Карасуского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 А. Казиев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