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f5eb" w14:textId="364f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апреля 2016 года № 16. Зарегистрировано Департаментом юстиции Костанайской области 22 апреля 2016 года № 6295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Костанайского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