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5ce3" w14:textId="cc45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 апреля 2016 года № 12. Зарегистрировано в Департаменте юстиции Костанайской области 15 апреля 2016 года № 6289. Утратило силу решением маслихата Федоровского района Костанайской области от 26 апреля 2019 года № 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Федоровского района Костанайской области от 26.04.2019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 В. Гринак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