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a9dca" w14:textId="21a9d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дополнительного порядка проведения мирных собраний, митингов, шествий, пикетов и демонстраций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Лебяжинского района Павлодарской области от 2 марта 2016 года № 1/52. Зарегистрировано Департаментом юстиции Павлодарской области 18 марта 2016 года № 5003. Утратило силу решением маслихата района Аққулы Павлодарской области от 24 июля 2020 года № 270/55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района Аққулы Павлодарской области от 24.07.2020 № 270/55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Закона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 Лебяжинский районный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дополнительный порядок проведения мирных собраний, митингов, шествий, пикетов и демонстраций на территории Лебяжинского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Лебяжинского районного маслихата (V созыв XLI (внеочередная) сессия) от 19 февраля 2015 года № 3/41 "О дополнительном регламентировании проведения мирных собраний, митингов, шествий, пикетов и демонстраций на территории населенных пунктов Лебяжинского района" (зарегистрированное в Реестре государственной регистрации нормативно правовых актов за № 4367, опубликованное 28 марта 2015 года в газете "Аққу-үні" - "Вести Акку" № 12).</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районного маслихата по экономике и бюджетной политике, законности и защите прав человека.</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Есимов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Альтаев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Лебяжинского</w:t>
            </w:r>
            <w:r>
              <w:br/>
            </w:r>
            <w:r>
              <w:rPr>
                <w:rFonts w:ascii="Times New Roman"/>
                <w:b w:val="false"/>
                <w:i w:val="false"/>
                <w:color w:val="000000"/>
                <w:sz w:val="20"/>
              </w:rPr>
              <w:t>районного маслихата (LII</w:t>
            </w:r>
            <w:r>
              <w:br/>
            </w:r>
            <w:r>
              <w:rPr>
                <w:rFonts w:ascii="Times New Roman"/>
                <w:b w:val="false"/>
                <w:i w:val="false"/>
                <w:color w:val="000000"/>
                <w:sz w:val="20"/>
              </w:rPr>
              <w:t>внеочередная сессия, V созыва)</w:t>
            </w:r>
            <w:r>
              <w:br/>
            </w:r>
            <w:r>
              <w:rPr>
                <w:rFonts w:ascii="Times New Roman"/>
                <w:b w:val="false"/>
                <w:i w:val="false"/>
                <w:color w:val="000000"/>
                <w:sz w:val="20"/>
              </w:rPr>
              <w:t>от 2 марта 2016 года № 1/52</w:t>
            </w:r>
          </w:p>
        </w:tc>
      </w:tr>
    </w:tbl>
    <w:bookmarkStart w:name="z7" w:id="5"/>
    <w:p>
      <w:pPr>
        <w:spacing w:after="0"/>
        <w:ind w:left="0"/>
        <w:jc w:val="left"/>
      </w:pPr>
      <w:r>
        <w:rPr>
          <w:rFonts w:ascii="Times New Roman"/>
          <w:b/>
          <w:i w:val="false"/>
          <w:color w:val="000000"/>
        </w:rPr>
        <w:t xml:space="preserve"> Дополнительный порядок проведения мирных собраний,</w:t>
      </w:r>
      <w:r>
        <w:br/>
      </w:r>
      <w:r>
        <w:rPr>
          <w:rFonts w:ascii="Times New Roman"/>
          <w:b/>
          <w:i w:val="false"/>
          <w:color w:val="000000"/>
        </w:rPr>
        <w:t>митингов, шествий, пикетов и демонстраций</w:t>
      </w:r>
      <w:r>
        <w:br/>
      </w:r>
      <w:r>
        <w:rPr>
          <w:rFonts w:ascii="Times New Roman"/>
          <w:b/>
          <w:i w:val="false"/>
          <w:color w:val="000000"/>
        </w:rPr>
        <w:t>на территории Лебяжинского района</w:t>
      </w:r>
    </w:p>
    <w:bookmarkEnd w:id="5"/>
    <w:bookmarkStart w:name="z8" w:id="6"/>
    <w:p>
      <w:pPr>
        <w:spacing w:after="0"/>
        <w:ind w:left="0"/>
        <w:jc w:val="both"/>
      </w:pPr>
      <w:r>
        <w:rPr>
          <w:rFonts w:ascii="Times New Roman"/>
          <w:b w:val="false"/>
          <w:i w:val="false"/>
          <w:color w:val="000000"/>
          <w:sz w:val="28"/>
        </w:rPr>
        <w:t xml:space="preserve">
      1. Дополнительный порядок проведения мирных собраний, митингов, шествий, пикетов и демонстраций на территории Лебяжинского района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17 марта 1995 года "О порядке организации и проведения мирных собраний, митингов, шествий, пикетов и демонстраций в Республике Казахстан".</w:t>
      </w:r>
    </w:p>
    <w:bookmarkEnd w:id="6"/>
    <w:bookmarkStart w:name="z9" w:id="7"/>
    <w:p>
      <w:pPr>
        <w:spacing w:after="0"/>
        <w:ind w:left="0"/>
        <w:jc w:val="both"/>
      </w:pPr>
      <w:r>
        <w:rPr>
          <w:rFonts w:ascii="Times New Roman"/>
          <w:b w:val="false"/>
          <w:i w:val="false"/>
          <w:color w:val="000000"/>
          <w:sz w:val="28"/>
        </w:rPr>
        <w:t>
      2. Для проведения собрания, митинга, шествия, пикета или демонстрации подается заявление в аппарат акима Лебяжинского района.</w:t>
      </w:r>
    </w:p>
    <w:bookmarkEnd w:id="7"/>
    <w:bookmarkStart w:name="z10" w:id="8"/>
    <w:p>
      <w:pPr>
        <w:spacing w:after="0"/>
        <w:ind w:left="0"/>
        <w:jc w:val="both"/>
      </w:pPr>
      <w:r>
        <w:rPr>
          <w:rFonts w:ascii="Times New Roman"/>
          <w:b w:val="false"/>
          <w:i w:val="false"/>
          <w:color w:val="000000"/>
          <w:sz w:val="28"/>
        </w:rPr>
        <w:t>
      3. 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w:t>
      </w:r>
    </w:p>
    <w:bookmarkEnd w:id="8"/>
    <w:bookmarkStart w:name="z11" w:id="9"/>
    <w:p>
      <w:pPr>
        <w:spacing w:after="0"/>
        <w:ind w:left="0"/>
        <w:jc w:val="both"/>
      </w:pPr>
      <w:r>
        <w:rPr>
          <w:rFonts w:ascii="Times New Roman"/>
          <w:b w:val="false"/>
          <w:i w:val="false"/>
          <w:color w:val="000000"/>
          <w:sz w:val="28"/>
        </w:rPr>
        <w:t>
      4. Заявление о проведении собрания, митинга, шествия, пикета или демонстрации подается в письменной форме не позднее, чем за 10 дней до намеченной даты их проведения. В заявлении указываются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аппарате акима Лебяжинского района.</w:t>
      </w:r>
    </w:p>
    <w:bookmarkEnd w:id="9"/>
    <w:bookmarkStart w:name="z12" w:id="10"/>
    <w:p>
      <w:pPr>
        <w:spacing w:after="0"/>
        <w:ind w:left="0"/>
        <w:jc w:val="both"/>
      </w:pPr>
      <w:r>
        <w:rPr>
          <w:rFonts w:ascii="Times New Roman"/>
          <w:b w:val="false"/>
          <w:i w:val="false"/>
          <w:color w:val="000000"/>
          <w:sz w:val="28"/>
        </w:rPr>
        <w:t>
      5. Аппарат акима Лебяжинского района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w:t>
      </w:r>
    </w:p>
    <w:bookmarkEnd w:id="10"/>
    <w:bookmarkStart w:name="z13" w:id="11"/>
    <w:p>
      <w:pPr>
        <w:spacing w:after="0"/>
        <w:ind w:left="0"/>
        <w:jc w:val="both"/>
      </w:pPr>
      <w:r>
        <w:rPr>
          <w:rFonts w:ascii="Times New Roman"/>
          <w:b w:val="false"/>
          <w:i w:val="false"/>
          <w:color w:val="000000"/>
          <w:sz w:val="28"/>
        </w:rPr>
        <w:t xml:space="preserve">
      6. В случае не соблюдения требований </w:t>
      </w:r>
      <w:r>
        <w:rPr>
          <w:rFonts w:ascii="Times New Roman"/>
          <w:b w:val="false"/>
          <w:i w:val="false"/>
          <w:color w:val="000000"/>
          <w:sz w:val="28"/>
        </w:rPr>
        <w:t>пункта 4</w:t>
      </w:r>
      <w:r>
        <w:rPr>
          <w:rFonts w:ascii="Times New Roman"/>
          <w:b w:val="false"/>
          <w:i w:val="false"/>
          <w:color w:val="000000"/>
          <w:sz w:val="28"/>
        </w:rPr>
        <w:t xml:space="preserve"> настоящего Дополнительного порядка при подаче заявления о проведении мирных собраний, митингов, шествий, пикетов и демонстраций аппаратом акима Лебяжинского района дается официальный ответ с предложением устранить допущенные нарушения путем подачи нового заявления. Сроки рассмотрения нового заявления исчисляются с момента его поступления.</w:t>
      </w:r>
    </w:p>
    <w:bookmarkEnd w:id="11"/>
    <w:bookmarkStart w:name="z14" w:id="12"/>
    <w:p>
      <w:pPr>
        <w:spacing w:after="0"/>
        <w:ind w:left="0"/>
        <w:jc w:val="both"/>
      </w:pPr>
      <w:r>
        <w:rPr>
          <w:rFonts w:ascii="Times New Roman"/>
          <w:b w:val="false"/>
          <w:i w:val="false"/>
          <w:color w:val="000000"/>
          <w:sz w:val="28"/>
        </w:rPr>
        <w:t>
      7. Аппарат акима Лебяжинского района в целях обеспечения прав и свобод других лиц, общественной безопасности, а также нормального функционирования транспорта, объектов инфраструктуры, сохранности зеленных насаждений и малых архитектурных форм при необходимости предлагает обратившимся с заявлением альтернативные места проведения мероприятия.</w:t>
      </w:r>
    </w:p>
    <w:bookmarkEnd w:id="12"/>
    <w:bookmarkStart w:name="z15" w:id="13"/>
    <w:p>
      <w:pPr>
        <w:spacing w:after="0"/>
        <w:ind w:left="0"/>
        <w:jc w:val="both"/>
      </w:pPr>
      <w:r>
        <w:rPr>
          <w:rFonts w:ascii="Times New Roman"/>
          <w:b w:val="false"/>
          <w:i w:val="false"/>
          <w:color w:val="000000"/>
          <w:sz w:val="28"/>
        </w:rPr>
        <w:t>
      8. В случаях, когда получен отказ аппарата акима Лебяжинского района в разрешении митинга, шествия, пикета и демонстрации или когда состоялось решение о его запрещении, организаторы обязаны незамедлительно принять меры по отмене всех подготовительных мероприятий и по надлежащему оповещению об этом потенциальных участников.</w:t>
      </w:r>
    </w:p>
    <w:bookmarkEnd w:id="13"/>
    <w:bookmarkStart w:name="z16" w:id="14"/>
    <w:p>
      <w:pPr>
        <w:spacing w:after="0"/>
        <w:ind w:left="0"/>
        <w:jc w:val="both"/>
      </w:pPr>
      <w:r>
        <w:rPr>
          <w:rFonts w:ascii="Times New Roman"/>
          <w:b w:val="false"/>
          <w:i w:val="false"/>
          <w:color w:val="000000"/>
          <w:sz w:val="28"/>
        </w:rPr>
        <w:t>
      9. Местом проведения митингов и собраний на территории Лебяжинского района определить следующие места:</w:t>
      </w:r>
    </w:p>
    <w:bookmarkEnd w:id="14"/>
    <w:p>
      <w:pPr>
        <w:spacing w:after="0"/>
        <w:ind w:left="0"/>
        <w:jc w:val="both"/>
      </w:pPr>
      <w:r>
        <w:rPr>
          <w:rFonts w:ascii="Times New Roman"/>
          <w:b w:val="false"/>
          <w:i w:val="false"/>
          <w:color w:val="000000"/>
          <w:sz w:val="28"/>
        </w:rPr>
        <w:t>
      а) с. Акку, улица Хамзина перед мемориалом;</w:t>
      </w:r>
    </w:p>
    <w:p>
      <w:pPr>
        <w:spacing w:after="0"/>
        <w:ind w:left="0"/>
        <w:jc w:val="both"/>
      </w:pPr>
      <w:r>
        <w:rPr>
          <w:rFonts w:ascii="Times New Roman"/>
          <w:b w:val="false"/>
          <w:i w:val="false"/>
          <w:color w:val="000000"/>
          <w:sz w:val="28"/>
        </w:rPr>
        <w:t>
      б) с. Акку, улица Ташимова перед парком памяти жертв политических репрессии.</w:t>
      </w:r>
    </w:p>
    <w:bookmarkStart w:name="z17" w:id="15"/>
    <w:p>
      <w:pPr>
        <w:spacing w:after="0"/>
        <w:ind w:left="0"/>
        <w:jc w:val="both"/>
      </w:pPr>
      <w:r>
        <w:rPr>
          <w:rFonts w:ascii="Times New Roman"/>
          <w:b w:val="false"/>
          <w:i w:val="false"/>
          <w:color w:val="000000"/>
          <w:sz w:val="28"/>
        </w:rPr>
        <w:t>
      10. Для проведения шествий и демонстраций на территории Лебяжинского района определить следующие маршруты:</w:t>
      </w:r>
    </w:p>
    <w:bookmarkEnd w:id="15"/>
    <w:p>
      <w:pPr>
        <w:spacing w:after="0"/>
        <w:ind w:left="0"/>
        <w:jc w:val="both"/>
      </w:pPr>
      <w:r>
        <w:rPr>
          <w:rFonts w:ascii="Times New Roman"/>
          <w:b w:val="false"/>
          <w:i w:val="false"/>
          <w:color w:val="000000"/>
          <w:sz w:val="28"/>
        </w:rPr>
        <w:t>
      а) от мемориала до парка памяти жертв политических репрессии, а именно по улицам Хамзина, Амангельды, Баймульдина и Ташимова;</w:t>
      </w:r>
    </w:p>
    <w:p>
      <w:pPr>
        <w:spacing w:after="0"/>
        <w:ind w:left="0"/>
        <w:jc w:val="both"/>
      </w:pPr>
      <w:r>
        <w:rPr>
          <w:rFonts w:ascii="Times New Roman"/>
          <w:b w:val="false"/>
          <w:i w:val="false"/>
          <w:color w:val="000000"/>
          <w:sz w:val="28"/>
        </w:rPr>
        <w:t>
      б) от парка памяти жертв политических репрессии до мемориала, а именно по улицам Ташимова, Баймульдино, Амангельды, Хамзина.</w:t>
      </w:r>
    </w:p>
    <w:bookmarkStart w:name="z18" w:id="16"/>
    <w:p>
      <w:pPr>
        <w:spacing w:after="0"/>
        <w:ind w:left="0"/>
        <w:jc w:val="both"/>
      </w:pPr>
      <w:r>
        <w:rPr>
          <w:rFonts w:ascii="Times New Roman"/>
          <w:b w:val="false"/>
          <w:i w:val="false"/>
          <w:color w:val="000000"/>
          <w:sz w:val="28"/>
        </w:rPr>
        <w:t>
      11. 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p>
    <w:bookmarkEnd w:id="16"/>
    <w:bookmarkStart w:name="z19" w:id="17"/>
    <w:p>
      <w:pPr>
        <w:spacing w:after="0"/>
        <w:ind w:left="0"/>
        <w:jc w:val="both"/>
      </w:pPr>
      <w:r>
        <w:rPr>
          <w:rFonts w:ascii="Times New Roman"/>
          <w:b w:val="false"/>
          <w:i w:val="false"/>
          <w:color w:val="000000"/>
          <w:sz w:val="28"/>
        </w:rPr>
        <w:t>
      12. При проведении собраний, митингов, шествий, пикетов, демонстраций уполномоченные (организаторы), а также иные участники обязаны соблюдать общественный порядок.</w:t>
      </w:r>
    </w:p>
    <w:bookmarkEnd w:id="17"/>
    <w:bookmarkStart w:name="z20" w:id="18"/>
    <w:p>
      <w:pPr>
        <w:spacing w:after="0"/>
        <w:ind w:left="0"/>
        <w:jc w:val="both"/>
      </w:pPr>
      <w:r>
        <w:rPr>
          <w:rFonts w:ascii="Times New Roman"/>
          <w:b w:val="false"/>
          <w:i w:val="false"/>
          <w:color w:val="000000"/>
          <w:sz w:val="28"/>
        </w:rPr>
        <w:t>
      13. Организаторам и участникам мероприятия запрещается:</w:t>
      </w:r>
    </w:p>
    <w:bookmarkEnd w:id="18"/>
    <w:p>
      <w:pPr>
        <w:spacing w:after="0"/>
        <w:ind w:left="0"/>
        <w:jc w:val="both"/>
      </w:pPr>
      <w:r>
        <w:rPr>
          <w:rFonts w:ascii="Times New Roman"/>
          <w:b w:val="false"/>
          <w:i w:val="false"/>
          <w:color w:val="000000"/>
          <w:sz w:val="28"/>
        </w:rPr>
        <w:t>
      1) препятствовать движению транспорта и пешеходов;</w:t>
      </w:r>
    </w:p>
    <w:p>
      <w:pPr>
        <w:spacing w:after="0"/>
        <w:ind w:left="0"/>
        <w:jc w:val="both"/>
      </w:pPr>
      <w:r>
        <w:rPr>
          <w:rFonts w:ascii="Times New Roman"/>
          <w:b w:val="false"/>
          <w:i w:val="false"/>
          <w:color w:val="000000"/>
          <w:sz w:val="28"/>
        </w:rPr>
        <w:t>
      2) создавать помехи для бесперебойного функционирования объектов инфраструктуры населенного пункта;</w:t>
      </w:r>
    </w:p>
    <w:p>
      <w:pPr>
        <w:spacing w:after="0"/>
        <w:ind w:left="0"/>
        <w:jc w:val="both"/>
      </w:pPr>
      <w:r>
        <w:rPr>
          <w:rFonts w:ascii="Times New Roman"/>
          <w:b w:val="false"/>
          <w:i w:val="false"/>
          <w:color w:val="000000"/>
          <w:sz w:val="28"/>
        </w:rPr>
        <w:t>
      3) устанавливать юрты, палатки, иные временные сооружения без согласования с аппаратом акима Лебяжинского района;</w:t>
      </w:r>
    </w:p>
    <w:p>
      <w:pPr>
        <w:spacing w:after="0"/>
        <w:ind w:left="0"/>
        <w:jc w:val="both"/>
      </w:pPr>
      <w:r>
        <w:rPr>
          <w:rFonts w:ascii="Times New Roman"/>
          <w:b w:val="false"/>
          <w:i w:val="false"/>
          <w:color w:val="000000"/>
          <w:sz w:val="28"/>
        </w:rPr>
        <w:t>
      4) наносить ущерб зеленым насаждениям, малым архитектурным формам;</w:t>
      </w:r>
    </w:p>
    <w:p>
      <w:pPr>
        <w:spacing w:after="0"/>
        <w:ind w:left="0"/>
        <w:jc w:val="both"/>
      </w:pPr>
      <w:r>
        <w:rPr>
          <w:rFonts w:ascii="Times New Roman"/>
          <w:b w:val="false"/>
          <w:i w:val="false"/>
          <w:color w:val="000000"/>
          <w:sz w:val="28"/>
        </w:rPr>
        <w:t>
      5)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w:t>
      </w:r>
    </w:p>
    <w:p>
      <w:pPr>
        <w:spacing w:after="0"/>
        <w:ind w:left="0"/>
        <w:jc w:val="both"/>
      </w:pPr>
      <w:r>
        <w:rPr>
          <w:rFonts w:ascii="Times New Roman"/>
          <w:b w:val="false"/>
          <w:i w:val="false"/>
          <w:color w:val="000000"/>
          <w:sz w:val="28"/>
        </w:rPr>
        <w:t>
      6) вмешиваться в любой форме в деятельность представителей государственных органов, обеспечивающих общественный порядок при проведении мероприятий.</w:t>
      </w:r>
    </w:p>
    <w:p>
      <w:pPr>
        <w:spacing w:after="0"/>
        <w:ind w:left="0"/>
        <w:jc w:val="both"/>
      </w:pPr>
      <w:r>
        <w:rPr>
          <w:rFonts w:ascii="Times New Roman"/>
          <w:b w:val="false"/>
          <w:i w:val="false"/>
          <w:color w:val="000000"/>
          <w:sz w:val="28"/>
        </w:rPr>
        <w:t>
      7) участие в состоянии алкогольного и наркотического опьянения.</w:t>
      </w:r>
    </w:p>
    <w:bookmarkStart w:name="z21" w:id="19"/>
    <w:p>
      <w:pPr>
        <w:spacing w:after="0"/>
        <w:ind w:left="0"/>
        <w:jc w:val="both"/>
      </w:pPr>
      <w:r>
        <w:rPr>
          <w:rFonts w:ascii="Times New Roman"/>
          <w:b w:val="false"/>
          <w:i w:val="false"/>
          <w:color w:val="000000"/>
          <w:sz w:val="28"/>
        </w:rPr>
        <w:t>
      14. В местах проведения собрания, митинга, шествия, пикета или демонстрации не допускается распитие алкогольных напитков, употребление наркотических средств, психотропных веществ, их аналогов, прекурсоров; использование транспарантов, лозунгов, иных материалов (визуальных, аудио и видео); публичные выступления, содержащие призывы к нарушению общественного порядка, совершению преступлений, а также оскорблений в адрес кого бы то ни было.</w:t>
      </w:r>
    </w:p>
    <w:bookmarkEnd w:id="19"/>
    <w:bookmarkStart w:name="z22" w:id="20"/>
    <w:p>
      <w:pPr>
        <w:spacing w:after="0"/>
        <w:ind w:left="0"/>
        <w:jc w:val="both"/>
      </w:pPr>
      <w:r>
        <w:rPr>
          <w:rFonts w:ascii="Times New Roman"/>
          <w:b w:val="false"/>
          <w:i w:val="false"/>
          <w:color w:val="000000"/>
          <w:sz w:val="28"/>
        </w:rPr>
        <w:t>
      15. Пикеты должны проводиться в соответствии с целями, указанными в заявлении, в определенные сроки и обусловленном месте.</w:t>
      </w:r>
    </w:p>
    <w:bookmarkEnd w:id="20"/>
    <w:bookmarkStart w:name="z23" w:id="21"/>
    <w:p>
      <w:pPr>
        <w:spacing w:after="0"/>
        <w:ind w:left="0"/>
        <w:jc w:val="both"/>
      </w:pPr>
      <w:r>
        <w:rPr>
          <w:rFonts w:ascii="Times New Roman"/>
          <w:b w:val="false"/>
          <w:i w:val="false"/>
          <w:color w:val="000000"/>
          <w:sz w:val="28"/>
        </w:rPr>
        <w:t>
      16. При пикетировании разрешается:</w:t>
      </w:r>
    </w:p>
    <w:bookmarkEnd w:id="21"/>
    <w:p>
      <w:pPr>
        <w:spacing w:after="0"/>
        <w:ind w:left="0"/>
        <w:jc w:val="both"/>
      </w:pPr>
      <w:r>
        <w:rPr>
          <w:rFonts w:ascii="Times New Roman"/>
          <w:b w:val="false"/>
          <w:i w:val="false"/>
          <w:color w:val="000000"/>
          <w:sz w:val="28"/>
        </w:rPr>
        <w:t>
      1) стоять, сидеть у пикетируемого объекта;</w:t>
      </w:r>
    </w:p>
    <w:p>
      <w:pPr>
        <w:spacing w:after="0"/>
        <w:ind w:left="0"/>
        <w:jc w:val="both"/>
      </w:pPr>
      <w:r>
        <w:rPr>
          <w:rFonts w:ascii="Times New Roman"/>
          <w:b w:val="false"/>
          <w:i w:val="false"/>
          <w:color w:val="000000"/>
          <w:sz w:val="28"/>
        </w:rPr>
        <w:t>
      2) использовать средства наглядной агитации;</w:t>
      </w:r>
    </w:p>
    <w:p>
      <w:pPr>
        <w:spacing w:after="0"/>
        <w:ind w:left="0"/>
        <w:jc w:val="both"/>
      </w:pPr>
      <w:r>
        <w:rPr>
          <w:rFonts w:ascii="Times New Roman"/>
          <w:b w:val="false"/>
          <w:i w:val="false"/>
          <w:color w:val="000000"/>
          <w:sz w:val="28"/>
        </w:rPr>
        <w:t>
      3) выкрикивать краткие лозунги, слоганы по теме пикета.</w:t>
      </w:r>
    </w:p>
    <w:bookmarkStart w:name="z24" w:id="22"/>
    <w:p>
      <w:pPr>
        <w:spacing w:after="0"/>
        <w:ind w:left="0"/>
        <w:jc w:val="both"/>
      </w:pPr>
      <w:r>
        <w:rPr>
          <w:rFonts w:ascii="Times New Roman"/>
          <w:b w:val="false"/>
          <w:i w:val="false"/>
          <w:color w:val="000000"/>
          <w:sz w:val="28"/>
        </w:rPr>
        <w:t>
      17. В случае изменения проведения пикета на иную форму (митинг, собрание, шествие, демонстрацию) требуется получение в установленном порядке разрешение аппарата акима Лебяжинского района.</w:t>
      </w:r>
    </w:p>
    <w:bookmarkEnd w:id="22"/>
    <w:p>
      <w:pPr>
        <w:spacing w:after="0"/>
        <w:ind w:left="0"/>
        <w:jc w:val="both"/>
      </w:pPr>
      <w:r>
        <w:rPr>
          <w:rFonts w:ascii="Times New Roman"/>
          <w:b w:val="false"/>
          <w:i w:val="false"/>
          <w:color w:val="000000"/>
          <w:sz w:val="28"/>
        </w:rPr>
        <w:t>
      Акимат Лебяжинского района может разрешить проведение в один и тот же день и время на одном и том же объекте не более 3 одиночных пикетов.</w:t>
      </w:r>
    </w:p>
    <w:p>
      <w:pPr>
        <w:spacing w:after="0"/>
        <w:ind w:left="0"/>
        <w:jc w:val="both"/>
      </w:pPr>
      <w:r>
        <w:rPr>
          <w:rFonts w:ascii="Times New Roman"/>
          <w:b w:val="false"/>
          <w:i w:val="false"/>
          <w:color w:val="000000"/>
          <w:sz w:val="28"/>
        </w:rPr>
        <w:t>
      Участники различных одиночных пикетов должны располагаться относительно друг друга на расстоянии не менее 50 метров или быть в пределах прямой видимости.</w:t>
      </w:r>
    </w:p>
    <w:bookmarkStart w:name="z25" w:id="23"/>
    <w:p>
      <w:pPr>
        <w:spacing w:after="0"/>
        <w:ind w:left="0"/>
        <w:jc w:val="both"/>
      </w:pPr>
      <w:r>
        <w:rPr>
          <w:rFonts w:ascii="Times New Roman"/>
          <w:b w:val="false"/>
          <w:i w:val="false"/>
          <w:color w:val="000000"/>
          <w:sz w:val="28"/>
        </w:rPr>
        <w:t xml:space="preserve">
      18. Аппарат акима Лебяжинского района запрещает проведения митинга, собрания, шествия, пикета или демонстрации, если целью их является разжигание расовой, национальной, социальной, религиозной нетерпимости, сословной исключительности, насильственное ниспровержение конституционного строя, посягательство на территориальную целостность республики, а также нарушение других положений </w:t>
      </w:r>
      <w:r>
        <w:rPr>
          <w:rFonts w:ascii="Times New Roman"/>
          <w:b w:val="false"/>
          <w:i w:val="false"/>
          <w:color w:val="000000"/>
          <w:sz w:val="28"/>
        </w:rPr>
        <w:t>Конституции</w:t>
      </w:r>
      <w:r>
        <w:rPr>
          <w:rFonts w:ascii="Times New Roman"/>
          <w:b w:val="false"/>
          <w:i w:val="false"/>
          <w:color w:val="000000"/>
          <w:sz w:val="28"/>
        </w:rPr>
        <w:t>, законов и иных нормативных актов Республики Казахстан, либо их проведение угрожает общественному порядку и безопасности граждан.</w:t>
      </w:r>
    </w:p>
    <w:bookmarkEnd w:id="23"/>
    <w:bookmarkStart w:name="z26" w:id="24"/>
    <w:p>
      <w:pPr>
        <w:spacing w:after="0"/>
        <w:ind w:left="0"/>
        <w:jc w:val="both"/>
      </w:pPr>
      <w:r>
        <w:rPr>
          <w:rFonts w:ascii="Times New Roman"/>
          <w:b w:val="false"/>
          <w:i w:val="false"/>
          <w:color w:val="000000"/>
          <w:sz w:val="28"/>
        </w:rPr>
        <w:t>
      19. Не допускается проведение массовых мероприятий у организаций, обеспечивающих обороноспособность, жизнедеятельность населения (снабжения водой, электроэнергией, теплом и другими энергоносителями), учреждений здравоохранения и образования.</w:t>
      </w:r>
    </w:p>
    <w:bookmarkEnd w:id="24"/>
    <w:bookmarkStart w:name="z27" w:id="25"/>
    <w:p>
      <w:pPr>
        <w:spacing w:after="0"/>
        <w:ind w:left="0"/>
        <w:jc w:val="both"/>
      </w:pPr>
      <w:r>
        <w:rPr>
          <w:rFonts w:ascii="Times New Roman"/>
          <w:b w:val="false"/>
          <w:i w:val="false"/>
          <w:color w:val="000000"/>
          <w:sz w:val="28"/>
        </w:rPr>
        <w:t>
      20. Собрания, митинги, шествия, пикеты и демонстрации должны быть безусловно прекращены по требованию представителя аппарата акима Лебяжинского района, если: не было подано заявление, состоялось решение о запрещении, нарушен порядок их проведения, а также при возникновении опасности для жизни и здоровья граждан, нарушении общественного порядка.</w:t>
      </w:r>
    </w:p>
    <w:bookmarkEnd w:id="25"/>
    <w:bookmarkStart w:name="z28" w:id="26"/>
    <w:p>
      <w:pPr>
        <w:spacing w:after="0"/>
        <w:ind w:left="0"/>
        <w:jc w:val="both"/>
      </w:pPr>
      <w:r>
        <w:rPr>
          <w:rFonts w:ascii="Times New Roman"/>
          <w:b w:val="false"/>
          <w:i w:val="false"/>
          <w:color w:val="000000"/>
          <w:sz w:val="28"/>
        </w:rPr>
        <w:t>
      21. В случае отказа от выполнения законных требований представителя аппарата акима Лебяжинского района, по его указанию органами внутренних дел принимаются необходимые меры по прекращению собрания, митинга, шествия, пикетирования и демонстрации.</w:t>
      </w:r>
    </w:p>
    <w:bookmarkEnd w:id="26"/>
    <w:bookmarkStart w:name="z29" w:id="27"/>
    <w:p>
      <w:pPr>
        <w:spacing w:after="0"/>
        <w:ind w:left="0"/>
        <w:jc w:val="both"/>
      </w:pPr>
      <w:r>
        <w:rPr>
          <w:rFonts w:ascii="Times New Roman"/>
          <w:b w:val="false"/>
          <w:i w:val="false"/>
          <w:color w:val="000000"/>
          <w:sz w:val="28"/>
        </w:rPr>
        <w:t>
      22. Лица, нарушившие установленный порядок организации и проведения собраний, митингов, шествий, пикетов и демонстраций, несут ответственность в соответствии с законодательством Республики Казахстан.</w:t>
      </w:r>
    </w:p>
    <w:bookmarkEnd w:id="27"/>
    <w:bookmarkStart w:name="z30" w:id="28"/>
    <w:p>
      <w:pPr>
        <w:spacing w:after="0"/>
        <w:ind w:left="0"/>
        <w:jc w:val="both"/>
      </w:pPr>
      <w:r>
        <w:rPr>
          <w:rFonts w:ascii="Times New Roman"/>
          <w:b w:val="false"/>
          <w:i w:val="false"/>
          <w:color w:val="000000"/>
          <w:sz w:val="28"/>
        </w:rPr>
        <w:t>
      23. 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законом порядке.</w:t>
      </w:r>
    </w:p>
    <w:bookmarkEnd w:id="28"/>
    <w:bookmarkStart w:name="z31" w:id="29"/>
    <w:p>
      <w:pPr>
        <w:spacing w:after="0"/>
        <w:ind w:left="0"/>
        <w:jc w:val="both"/>
      </w:pPr>
      <w:r>
        <w:rPr>
          <w:rFonts w:ascii="Times New Roman"/>
          <w:b w:val="false"/>
          <w:i w:val="false"/>
          <w:color w:val="000000"/>
          <w:sz w:val="28"/>
        </w:rPr>
        <w:t>
      24. 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