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e764" w14:textId="782e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XXVI-й сессии маслихата города Алматы III созыва от 20 ноября 2006 года № 284 "Об утверждении Плана реализации градостроительных регламентов застройки функциональных зон территории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LI-й сессии маслихата города Алматы V созыва от 11 марта 2016 года N 417. Зарегистрировано Департаментом юстиции города Алматы 12 апреля 2016 года за N 1277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Генеральным планом города Aлматы,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2002 года № 1330, и представлением акима города Aлматы, в целях комплексного благоустройства и эстетической организации городской среды, а также создания экологически благоприятной, безопасной и социально удобной жизненной среды, маслихат города Aлматы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XXVI-й сессии маслихата города Aлматы III-го созыва от 20 ноября 2006 года № 284 "Об утверждении Плана реализации градостроительных регламентов застройки функциональных зон территории города Aлматы" (зарегистрировано в Реестре государственной регистрации нормативных правовых актов за № 720, опубликовано 21 декабря 2006 года в газетах "Aлматы ақшамы" и "Вечерний Aлматы")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реализации градостроительных регламентов застройки функциональных зон города Aлматы, утвержденному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части Ж-3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Зона малоэтажной застройки (2-3 этажа) без участка дополнить последним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"Параметры зданий расположенных южнее Восточной объездной дороги (ВОAД), проспекта Aль-Фараби, проспекта Саина, ул. Жандосова (от проспекта Саина до границы города) определить не более трех этажей плюс цокольный этаж для всех видов застройки с максимальной высотой не более двенадцати метров до верха парапета (конька кровли) от уровня земли и шириной не более пятнадцати метров, при размещении паркинга в подземной части ширину зданий принимать не более семнадцати метров (в широтном направлении) с меридианальным размещением зданий для пропуска воздушных потоков".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председателя постоянной комиссии маслихата города Aлматы по вопросам градостроительства, благоустройства и коммунальной собственности Шин Б.С. и заместителя акима города Aлматы Сауранбаева Б.О.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LI-й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Aлматы 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A. Набиев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Aлматы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