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25a9" w14:textId="b3c2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и определение перечня отдельных категории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маслихата города Алматы VI-го созыва от 16 сентября 2016 года № 32. Зарегистрировано Департаментом юстиции города Алматы 7 октября 2016 года № 1321. Утратило силу решением маслихата города Алматы от 17 апреля 2018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XLI-ой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Алматы", маслихат города Алматы VI– 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социальной помощи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маслихата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Х. Есеновой и заместителя акима города Алматы А.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32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 1. Предельные размеры единовременной социальной помощи в связи</w:t>
      </w:r>
      <w:r>
        <w:br/>
      </w:r>
      <w:r>
        <w:rPr>
          <w:rFonts w:ascii="Times New Roman"/>
          <w:b/>
          <w:i w:val="false"/>
          <w:color w:val="000000"/>
        </w:rPr>
        <w:t>с причинением ущерба гражданину (семье) либо имуществу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 и сроки обращения</w:t>
      </w:r>
      <w:r>
        <w:br/>
      </w:r>
      <w:r>
        <w:rPr>
          <w:rFonts w:ascii="Times New Roman"/>
          <w:b/>
          <w:i w:val="false"/>
          <w:color w:val="000000"/>
        </w:rPr>
        <w:t>за социальной помощью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гражданам, пострадавшим вследствие пожара или стихийного бедствия, предоставляется в виде денежных выплат в размере до 100 (ста) месячных расчетных показателей на семью при утрате, порче, нанесении значительного ущерба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не позднее шести месяцев со дня возникновения чрезвычайной ситуации.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Предельные размеры единовременной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раз в год семьям (гражданам), имеющим среднедушевой доход, не превышающий величину двукратного прожиточного минимума, в размере 7,5 (семи с половиной)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 возмещение затрат за приобретение, установку или поверку индивидуальных приборов учета горячего и (или) холодного водоснабжения предоставляется нижеследующим гражданам, имеющим среднедушевой доход, не превышающий величину трехкратного прожиточного минимума в размере, не превышающем 2 (двух) месячных расчетных показателей за один прибор: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получающим государственную адресную социальную помощь и (или)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имеющим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первой, второй и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пенсионерам, достигшим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вид социальной помощи предоставляется не позднее шести месяцев со дня приобретения, установления или проведения поверки индивидуальных приборов учета горячего и (или) холодного водоснабжения.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виды социальной помощи предоставляются в пределах средств, предусмотренных в местном бюджете на данные цели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Предельные размеры оказания периодической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ежемесячно в размере 5,5 (пяти с половиной) месячных расчетных показателей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вдовам воинов, погибших (умерших, пропавших без вести)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 не вступившим в повторный брак супруге (супругу)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назначается ежегодно, с выплатой раз в полугодие в размере 7 (семи) месячных расчетных показателей следующим категориям граждан, имеющим среднедушевой доход, не превышающий величину 3 (трех) прожиточных минимумов: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пенсионерам, достигшим пенсионного возраста, не получающим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государственных социальных пособий по возрасту, не получающим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 группы, страдающим хронической почечной недостаточностью;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года,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получающим специальное государственное пособие по данной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социальной помощи на основе социального контракта активизации семьи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на основе социального контракта активизации семьи пересчитывается в случае изменения состава семьи с момента наступления указанных обстоятельств, но не ранее момента ее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назначается ежегодно с ежемесячной выплатой в размере 7 (семи) месячных расчетных показателей гражданам, больным туберкулезом, на амбулаторном этапе лечения и находящимся на диспансерном учете в противотуберкулезном диспансере.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09.12.2016 № 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нуждающихся граждан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пострадавшие вследствие пожара или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среднедушевой доход, не превышающий величину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Вдовы воинов, погибших (умерших, пропавших без вести) в Великой Отечественной войне, не вступившие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Родители и не вступившие в повторный брак супруга (супруг)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Пенсионеры, достигшие пенсионного возраста, не получающие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Получатели государственных социальных пособий по возрасту, не получающие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Инвалиды первой группы, страдающие хронической почечной недостаточностью;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года,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получающие специальное государственное пособие по данной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Малообеспеченные граждане (семьи), получающие государственную адресную социальную помощь и (или)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Многодетные семьи, имеющие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Инвалиды первой,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Пенсионеры, достигшие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 (семьи) с среднедушевым доходом, не превышающим 60% от величины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в случае необходимости социальной адаптации членов семьи (лица), включая трудоспособных.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Граждане, больные туберкулезом, на амбулаторном этапе лечения и находящиеся на диспансерном учете в противотуберкулезном диспансере.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09.12.2016 № 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XXI сессии маслихата города Алматы V созыва от 28 ноября 2013 года № 183 "Об установлении размеров социальной помощи и определении перечня отдельных категорий нуждающихся граждан" (зарегистрировано в Реестре государственной регистрации нормативных актов за № 1016, опубликовано 21 декабря 2013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ХХIV сессии маслихата города Алматы V созыва от 18 февраля 2014 года № 203 "О внесении изменений и дополнений в решение внеочередной XXI-й сессии маслихата города Алматы V-го созыва от 28 ноября 2013 года № 183 "Об установлении размеров социальной помощи и определении перечня отдельных категорий нуждающихся граждан" (зарегистрировано в Реестре государственной регистрации нормативных актов за № 1024, опубликовано 8 марта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маслихата города Алматы V созыва от 10 сентября 2014 года N 267 "О внесении изменений и дополнений в некоторые решения маслихата города Алматы" (зарегистрировано в Реестре государственной регистрации нормативных актов за № 1087, опубликовано 11 октября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маслихата города Алматы V созыва от 10 декабря 2014 года № 290 "О внесении изменений в решение внеочередной ХХІ-й сессии маслихата города Алматы V-го созыва от 28 ноября 2013 года № 183 "Об установлении размеров социальной помощи и определении перечня отдельных категорий нуждающихся граждан" (зарегистрировано в Реестре государственной регистрации нормативных актов за № 1117, опубликовано 10 января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ХLI сессии маслихата города Алматы V созыва от 23 июля 2015 года № 349 "О внесении изменений и дополнений в некоторые решения маслихата города Алматы" (зарегистрировано в Реестре государственной регистрации нормативных актов за № 1195, опубликовано 13 августа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внеочередной LI сессии маслихата города Алматы V созыва от 11 марта 2016 года № 420 "О внесении изменений и дополнения в некоторые решения маслихата города Алматы" (зарегистрировано в Реестре государственной регистрации нормативных актов за № 1271, опубликовано 9 апреля 2016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