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edbe" w14:textId="bd9e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 2016 году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Магжана Жумабаева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16 марта 2016 года № 48-1. Зарегистрировано Департаментом юстиции Северо-Казахстанской области 7 апреля 2016 года № 3692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приказом Министра национальной экономики Республики Казахстан от 06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C учетом потребности, заявленной акимом района, предоставить в 2016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Магжана Жумабаева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подъемное пособие в сумме, равной семидесятикратному месячному расчетному показателю;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Действие подпунктов 1) и 2)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